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1C" w:rsidRDefault="00230F1C">
      <w:pPr>
        <w:pStyle w:val="Kop4"/>
        <w:rPr>
          <w:bCs/>
          <w:spacing w:val="0"/>
        </w:rPr>
      </w:pPr>
      <w:r>
        <w:rPr>
          <w:bCs/>
          <w:spacing w:val="0"/>
        </w:rPr>
        <w:t>STAD HARELBEKE</w:t>
      </w:r>
    </w:p>
    <w:p w:rsidR="00230F1C" w:rsidRDefault="00230F1C">
      <w:r>
        <w:t>UITTREKSEL UIT HET NOTULENBOEK VAN DE GEMEENTERAAD</w:t>
      </w:r>
    </w:p>
    <w:p w:rsidR="00230F1C" w:rsidRDefault="00230F1C">
      <w:r>
        <w:t xml:space="preserve">Openbare zitting van </w:t>
      </w:r>
      <w:r w:rsidR="00545F5A">
        <w:t>16 december 2013</w:t>
      </w:r>
    </w:p>
    <w:p w:rsidR="00230F1C" w:rsidRDefault="00230F1C"/>
    <w:p w:rsidR="00230F1C" w:rsidRDefault="00230F1C">
      <w:r>
        <w:t xml:space="preserve">Aanwezig: </w:t>
      </w:r>
    </w:p>
    <w:p w:rsidR="00230F1C" w:rsidRDefault="00D82A0F">
      <w:r>
        <w:t xml:space="preserve">De heer </w:t>
      </w:r>
      <w:r w:rsidR="009B4030">
        <w:t>Michaël Vannieuwenhuyze</w:t>
      </w:r>
      <w:r>
        <w:t>,</w:t>
      </w:r>
      <w:r>
        <w:tab/>
      </w:r>
      <w:r>
        <w:tab/>
      </w:r>
      <w:r w:rsidR="009B4030">
        <w:t xml:space="preserve">    </w:t>
      </w:r>
      <w:r w:rsidR="00230F1C">
        <w:t>voorzitter van de gemeenteraad</w:t>
      </w:r>
    </w:p>
    <w:p w:rsidR="00D82A0F" w:rsidRDefault="009B4030">
      <w:r>
        <w:t>De heer Alain Top,</w:t>
      </w:r>
      <w:r w:rsidR="00230F1C">
        <w:t xml:space="preserve"> </w:t>
      </w:r>
      <w:r w:rsidR="00D82A0F">
        <w:tab/>
      </w:r>
      <w:r w:rsidR="00D82A0F">
        <w:tab/>
      </w:r>
      <w:r w:rsidR="00D82A0F">
        <w:tab/>
      </w:r>
      <w:r w:rsidR="00D82A0F">
        <w:tab/>
      </w:r>
      <w:r w:rsidR="00D82A0F">
        <w:tab/>
      </w:r>
      <w:r w:rsidR="00D82A0F">
        <w:tab/>
      </w:r>
      <w:r>
        <w:tab/>
      </w:r>
      <w:r>
        <w:tab/>
        <w:t>b</w:t>
      </w:r>
      <w:r w:rsidR="00D82A0F">
        <w:t>urgemeester</w:t>
      </w:r>
    </w:p>
    <w:p w:rsidR="00230F1C" w:rsidRPr="00D82A0F" w:rsidRDefault="00D82A0F">
      <w:r>
        <w:t xml:space="preserve">De heren </w:t>
      </w:r>
      <w:r w:rsidR="009B4030">
        <w:t xml:space="preserve">Annick Vandebuerie, David Vandekerckhove, Jacques Maelfait, Filip Kets, Eddy Glorieux, </w:t>
      </w:r>
      <w:r w:rsidR="00D3507A">
        <w:t xml:space="preserve">mevrouw </w:t>
      </w:r>
      <w:r w:rsidR="009B4030">
        <w:t>Inge Bossuyt</w:t>
      </w:r>
      <w:r w:rsidR="00995968">
        <w:t xml:space="preserve"> </w:t>
      </w:r>
      <w:r w:rsidR="00722579">
        <w:t xml:space="preserve">en de heer Dominique Windels,   </w:t>
      </w:r>
      <w:r w:rsidR="008F3EA7">
        <w:t xml:space="preserve"> </w:t>
      </w:r>
      <w:r w:rsidR="00230F1C" w:rsidRPr="00D82A0F">
        <w:t>schepenen</w:t>
      </w:r>
    </w:p>
    <w:p w:rsidR="00230F1C" w:rsidRDefault="00D82A0F">
      <w:r>
        <w:t xml:space="preserve">De heren en dames </w:t>
      </w:r>
      <w:r w:rsidR="009B4030">
        <w:t>Rita Beyaert, Willy Vandemeulebroucke, Rik Pattyn, Francis Pattyn, Rik Vandenabeele, Rosanne Mestdagh, Kathleen Duchi, Marleen Rogiers, Eric Kerckhof, Donald Langedock, Olivier Vanryckeghem, Sofie Decavele, Tijs Naert, Stijn Soetaert, Marijke Ostyn, Eveline Lahousse, Lynn Callewaert, Patrick Claerhou</w:t>
      </w:r>
      <w:r w:rsidR="00722579">
        <w:t>t, Alexander De Waele</w:t>
      </w:r>
      <w:r w:rsidR="00535DF4">
        <w:t>, Hilde De Bruyne,</w:t>
      </w:r>
      <w:r w:rsidR="00535DF4">
        <w:tab/>
      </w:r>
      <w:r w:rsidR="00535DF4">
        <w:tab/>
      </w:r>
      <w:r w:rsidR="00722579">
        <w:tab/>
      </w:r>
      <w:r w:rsidR="00722579">
        <w:tab/>
      </w:r>
      <w:r w:rsidR="00230F1C">
        <w:t>gemeenteraadsleden</w:t>
      </w:r>
    </w:p>
    <w:p w:rsidR="00230F1C" w:rsidRDefault="00D82A0F">
      <w:r>
        <w:t xml:space="preserve">De heer </w:t>
      </w:r>
      <w:smartTag w:uri="urn:schemas-microsoft-com:office:smarttags" w:element="PersonName">
        <w:smartTagPr>
          <w:attr w:name="ProductID" w:val="Carlo Daelman"/>
        </w:smartTagPr>
        <w:r w:rsidR="00230F1C">
          <w:t>Carlo Daelman</w:t>
        </w:r>
      </w:smartTag>
      <w:r>
        <w:t xml:space="preserve">, </w:t>
      </w:r>
      <w:r>
        <w:tab/>
      </w:r>
      <w:r>
        <w:tab/>
      </w:r>
      <w:r>
        <w:tab/>
      </w:r>
      <w:r>
        <w:tab/>
      </w:r>
      <w:r>
        <w:tab/>
      </w:r>
      <w:r>
        <w:tab/>
      </w:r>
      <w:r>
        <w:tab/>
      </w:r>
      <w:r w:rsidR="008F3EA7">
        <w:t xml:space="preserve">     </w:t>
      </w:r>
      <w:r>
        <w:t xml:space="preserve"> </w:t>
      </w:r>
      <w:r w:rsidR="00230F1C">
        <w:t>secretaris</w:t>
      </w:r>
    </w:p>
    <w:p w:rsidR="00230F1C" w:rsidRDefault="00230F1C"/>
    <w:p w:rsidR="00230F1C" w:rsidRDefault="00230F1C">
      <w:pPr>
        <w:rPr>
          <w:b/>
          <w:bCs/>
        </w:rPr>
      </w:pPr>
      <w:r>
        <w:rPr>
          <w:b/>
          <w:bCs/>
        </w:rPr>
        <w:t xml:space="preserve">Voorwerp: </w:t>
      </w:r>
      <w:r w:rsidR="00545F5A">
        <w:rPr>
          <w:b/>
        </w:rPr>
        <w:t>Vaststellen opcentiemen op de onroerende voorheffing.</w:t>
      </w:r>
      <w:r w:rsidR="00545F5A">
        <w:rPr>
          <w:b/>
        </w:rPr>
        <w:br/>
        <w:t xml:space="preserve">                   </w:t>
      </w:r>
      <w:r w:rsidR="00B75094">
        <w:rPr>
          <w:b/>
        </w:rPr>
        <w:t>Aanslagjaar 2014 t.e.m. 2019</w:t>
      </w:r>
    </w:p>
    <w:p w:rsidR="00230F1C" w:rsidRDefault="00230F1C"/>
    <w:p w:rsidR="00230F1C" w:rsidRDefault="00230F1C">
      <w:r>
        <w:t>De Gemeenteraad,</w:t>
      </w:r>
    </w:p>
    <w:p w:rsidR="00230F1C" w:rsidRDefault="00230F1C"/>
    <w:p w:rsidR="00230F1C" w:rsidRDefault="00230F1C">
      <w:r>
        <w:t>Op grond van volgende overwegingen zowel feitelijk als juridisch:</w:t>
      </w:r>
    </w:p>
    <w:p w:rsidR="00230F1C" w:rsidRDefault="00230F1C"/>
    <w:p w:rsidR="00545F5A" w:rsidRDefault="00545F5A" w:rsidP="00545F5A">
      <w:pPr>
        <w:pStyle w:val="Besluit"/>
        <w:ind w:left="0"/>
        <w:rPr>
          <w:rFonts w:ascii="Verdana" w:hAnsi="Verdana"/>
          <w:sz w:val="20"/>
        </w:rPr>
      </w:pPr>
      <w:r>
        <w:rPr>
          <w:rFonts w:ascii="Verdana" w:hAnsi="Verdana"/>
          <w:sz w:val="20"/>
        </w:rPr>
        <w:t>De gemeenteraad heeft op 17 december 2012 de opcentiemen op de onroerende voorheffing voor het aanslagjaar 2013 vastgesteld.</w:t>
      </w:r>
    </w:p>
    <w:p w:rsidR="00545F5A" w:rsidRDefault="00545F5A" w:rsidP="00545F5A">
      <w:pPr>
        <w:pStyle w:val="Besluit"/>
        <w:ind w:left="0"/>
        <w:rPr>
          <w:rFonts w:ascii="Verdana" w:hAnsi="Verdana"/>
          <w:sz w:val="20"/>
        </w:rPr>
      </w:pPr>
    </w:p>
    <w:p w:rsidR="00545F5A" w:rsidRPr="00F51B26" w:rsidRDefault="00545F5A" w:rsidP="00545F5A">
      <w:pPr>
        <w:contextualSpacing/>
      </w:pPr>
      <w:r w:rsidRPr="00F51B26">
        <w:t>Na conclaaf van 11.03.2013, 16.06.2013 en 26.06.2013 stelt het college van burgemeester en schepenen voor de huidige belasting op economische entiteiten én de algemene gezinsbelasting af te schaffen. Daartegenover worden de opcentiemen op de onroerende voorheffing verhoogd van 1550 naar 1800 en wordt de aanvullende belasting op de personenbelasting verlaagd van 7,7 naar 7,5%.</w:t>
      </w:r>
    </w:p>
    <w:p w:rsidR="00545F5A" w:rsidRDefault="00545F5A" w:rsidP="00545F5A">
      <w:pPr>
        <w:pStyle w:val="Besluit"/>
        <w:ind w:left="0"/>
        <w:rPr>
          <w:rFonts w:ascii="Verdana" w:hAnsi="Verdana"/>
          <w:sz w:val="20"/>
        </w:rPr>
      </w:pPr>
    </w:p>
    <w:p w:rsidR="00545F5A" w:rsidRPr="00F51B26" w:rsidRDefault="00545F5A" w:rsidP="00545F5A">
      <w:pPr>
        <w:pStyle w:val="voorstelbeslissing"/>
      </w:pPr>
      <w:r w:rsidRPr="00F51B26">
        <w:t>Het college van Burgemeester en Schepenen stelt voor de belasting te hernieuwen voor het aanslagjaar 2014 t.e.m. 201</w:t>
      </w:r>
      <w:r w:rsidR="00B75094">
        <w:t>9</w:t>
      </w:r>
      <w:r w:rsidRPr="00F51B26">
        <w:t xml:space="preserve">. en de belasting te verhogen tot 1800 opcentiemen. </w:t>
      </w:r>
    </w:p>
    <w:p w:rsidR="00545F5A" w:rsidRDefault="00545F5A" w:rsidP="00545F5A">
      <w:pPr>
        <w:pStyle w:val="Besluit"/>
        <w:ind w:left="0"/>
        <w:rPr>
          <w:rFonts w:ascii="Verdana" w:hAnsi="Verdana"/>
          <w:sz w:val="20"/>
        </w:rPr>
      </w:pPr>
    </w:p>
    <w:p w:rsidR="00545F5A" w:rsidRDefault="00545F5A" w:rsidP="00545F5A">
      <w:pPr>
        <w:pStyle w:val="Besluit"/>
        <w:ind w:left="0"/>
        <w:rPr>
          <w:rFonts w:ascii="Verdana" w:hAnsi="Verdana"/>
          <w:sz w:val="20"/>
        </w:rPr>
      </w:pPr>
      <w:r>
        <w:rPr>
          <w:rFonts w:ascii="Verdana" w:hAnsi="Verdana"/>
          <w:sz w:val="20"/>
        </w:rPr>
        <w:t>Er blijft</w:t>
      </w:r>
      <w:r w:rsidR="00B75094">
        <w:rPr>
          <w:rFonts w:ascii="Verdana" w:hAnsi="Verdana"/>
          <w:sz w:val="20"/>
        </w:rPr>
        <w:t>, gelet op de financiële toestand van de stad,</w:t>
      </w:r>
      <w:r>
        <w:rPr>
          <w:rFonts w:ascii="Verdana" w:hAnsi="Verdana"/>
          <w:sz w:val="20"/>
        </w:rPr>
        <w:t xml:space="preserve"> noodzaak tot het heffen van opcentiemen op de onroerende voorheffing teneinde de uitgaven van de gemeente te dekken</w:t>
      </w:r>
      <w:r w:rsidR="00B75094">
        <w:rPr>
          <w:rFonts w:ascii="Verdana" w:hAnsi="Verdana"/>
          <w:sz w:val="20"/>
        </w:rPr>
        <w:t>, zowel qua bestaan als qua omvang</w:t>
      </w:r>
      <w:r>
        <w:rPr>
          <w:rFonts w:ascii="Verdana" w:hAnsi="Verdana"/>
          <w:sz w:val="20"/>
        </w:rPr>
        <w:t>.</w:t>
      </w:r>
    </w:p>
    <w:p w:rsidR="00545F5A" w:rsidRDefault="00545F5A" w:rsidP="00545F5A">
      <w:pPr>
        <w:pStyle w:val="Besluit"/>
        <w:ind w:left="0"/>
        <w:rPr>
          <w:rFonts w:ascii="Verdana" w:hAnsi="Verdana"/>
          <w:sz w:val="20"/>
        </w:rPr>
      </w:pPr>
    </w:p>
    <w:p w:rsidR="00230F1C" w:rsidRDefault="00230F1C"/>
    <w:p w:rsidR="00230F1C" w:rsidRDefault="00230F1C">
      <w:r>
        <w:t>Verwijzend naar volgende wettelijke, decretale en reglementaire bepalingen:</w:t>
      </w:r>
    </w:p>
    <w:p w:rsidR="00230F1C" w:rsidRDefault="00230F1C"/>
    <w:p w:rsidR="00545F5A" w:rsidRDefault="00545F5A" w:rsidP="00545F5A">
      <w:pPr>
        <w:tabs>
          <w:tab w:val="left" w:pos="7088"/>
        </w:tabs>
      </w:pPr>
      <w:r>
        <w:t>- Art. 42, van het gemeentedecreet</w:t>
      </w:r>
    </w:p>
    <w:p w:rsidR="00545F5A" w:rsidRDefault="00545F5A" w:rsidP="00545F5A">
      <w:pPr>
        <w:tabs>
          <w:tab w:val="left" w:pos="7088"/>
        </w:tabs>
      </w:pPr>
      <w:r>
        <w:t>- Art. 43, §2,15°, van het gemeentedecreet</w:t>
      </w:r>
    </w:p>
    <w:p w:rsidR="00545F5A" w:rsidRDefault="00545F5A" w:rsidP="00545F5A">
      <w:pPr>
        <w:pStyle w:val="Besluit"/>
        <w:ind w:left="0"/>
        <w:rPr>
          <w:rFonts w:ascii="Verdana" w:hAnsi="Verdana"/>
          <w:sz w:val="20"/>
        </w:rPr>
      </w:pPr>
      <w:r>
        <w:rPr>
          <w:rFonts w:ascii="Verdana" w:hAnsi="Verdana"/>
          <w:sz w:val="20"/>
        </w:rPr>
        <w:t>Wetboek van inkomstenbelasting:</w:t>
      </w:r>
    </w:p>
    <w:p w:rsidR="00545F5A" w:rsidRPr="002B632D" w:rsidRDefault="00545F5A" w:rsidP="00545F5A">
      <w:pPr>
        <w:pStyle w:val="Besluit"/>
        <w:ind w:left="0"/>
        <w:rPr>
          <w:rFonts w:ascii="Verdana" w:hAnsi="Verdana"/>
          <w:sz w:val="20"/>
        </w:rPr>
      </w:pPr>
      <w:r>
        <w:rPr>
          <w:rFonts w:ascii="Verdana" w:hAnsi="Verdana"/>
          <w:sz w:val="20"/>
        </w:rPr>
        <w:t xml:space="preserve">- Art. </w:t>
      </w:r>
      <w:r w:rsidRPr="002B632D">
        <w:rPr>
          <w:rFonts w:ascii="Verdana" w:hAnsi="Verdana"/>
          <w:sz w:val="20"/>
        </w:rPr>
        <w:t>251 tot en met 260ter over de grondslag van de onroerende voorheffing;</w:t>
      </w:r>
    </w:p>
    <w:p w:rsidR="00545F5A" w:rsidRPr="002B632D" w:rsidRDefault="00545F5A" w:rsidP="00545F5A">
      <w:pPr>
        <w:pStyle w:val="Besluit"/>
        <w:ind w:left="0"/>
        <w:rPr>
          <w:rFonts w:ascii="Verdana" w:hAnsi="Verdana"/>
          <w:sz w:val="20"/>
        </w:rPr>
      </w:pPr>
      <w:r w:rsidRPr="002B632D">
        <w:rPr>
          <w:rFonts w:ascii="Verdana" w:hAnsi="Verdana"/>
          <w:sz w:val="20"/>
        </w:rPr>
        <w:t xml:space="preserve">- </w:t>
      </w:r>
      <w:r>
        <w:rPr>
          <w:rFonts w:ascii="Verdana" w:hAnsi="Verdana"/>
          <w:sz w:val="20"/>
        </w:rPr>
        <w:t xml:space="preserve">Art. </w:t>
      </w:r>
      <w:r w:rsidRPr="002B632D">
        <w:rPr>
          <w:rFonts w:ascii="Verdana" w:hAnsi="Verdana"/>
          <w:sz w:val="20"/>
        </w:rPr>
        <w:t>279 tot en met 463 over de procedure van vestiging en invordering;</w:t>
      </w:r>
    </w:p>
    <w:p w:rsidR="00545F5A" w:rsidRPr="002B632D" w:rsidRDefault="00545F5A" w:rsidP="00545F5A">
      <w:pPr>
        <w:pStyle w:val="Besluit"/>
        <w:ind w:left="0"/>
        <w:rPr>
          <w:rFonts w:ascii="Verdana" w:hAnsi="Verdana"/>
          <w:sz w:val="20"/>
        </w:rPr>
      </w:pPr>
      <w:r w:rsidRPr="002B632D">
        <w:rPr>
          <w:rFonts w:ascii="Verdana" w:hAnsi="Verdana"/>
          <w:sz w:val="20"/>
        </w:rPr>
        <w:t xml:space="preserve">- </w:t>
      </w:r>
      <w:r>
        <w:rPr>
          <w:rFonts w:ascii="Verdana" w:hAnsi="Verdana"/>
          <w:sz w:val="20"/>
        </w:rPr>
        <w:t>Art.</w:t>
      </w:r>
      <w:r w:rsidRPr="002B632D">
        <w:rPr>
          <w:rFonts w:ascii="Verdana" w:hAnsi="Verdana"/>
          <w:sz w:val="20"/>
        </w:rPr>
        <w:t xml:space="preserve"> 464,1° over de vestiging van opcentiemen;</w:t>
      </w:r>
    </w:p>
    <w:p w:rsidR="00545F5A" w:rsidRDefault="00545F5A" w:rsidP="00545F5A">
      <w:pPr>
        <w:pStyle w:val="Besluit"/>
        <w:ind w:left="0"/>
        <w:rPr>
          <w:rFonts w:ascii="Verdana" w:hAnsi="Verdana"/>
          <w:sz w:val="20"/>
        </w:rPr>
      </w:pPr>
      <w:r w:rsidRPr="002B632D">
        <w:rPr>
          <w:rFonts w:ascii="Verdana" w:hAnsi="Verdana"/>
          <w:sz w:val="20"/>
        </w:rPr>
        <w:t xml:space="preserve">- </w:t>
      </w:r>
      <w:r>
        <w:rPr>
          <w:rFonts w:ascii="Verdana" w:hAnsi="Verdana"/>
          <w:sz w:val="20"/>
        </w:rPr>
        <w:t>Art.</w:t>
      </w:r>
      <w:r w:rsidRPr="002B632D">
        <w:rPr>
          <w:rFonts w:ascii="Verdana" w:hAnsi="Verdana"/>
          <w:sz w:val="20"/>
        </w:rPr>
        <w:t xml:space="preserve"> 472 tot en met 504 over het kadastraal inkomen.</w:t>
      </w:r>
    </w:p>
    <w:p w:rsidR="00545F5A" w:rsidRDefault="00545F5A" w:rsidP="00545F5A">
      <w:pPr>
        <w:pStyle w:val="Besluit"/>
        <w:ind w:left="0"/>
        <w:rPr>
          <w:rFonts w:ascii="Verdana" w:hAnsi="Verdana"/>
          <w:sz w:val="20"/>
        </w:rPr>
      </w:pPr>
      <w:r>
        <w:rPr>
          <w:rFonts w:ascii="Verdana" w:hAnsi="Verdana"/>
          <w:sz w:val="20"/>
        </w:rPr>
        <w:t>- het d</w:t>
      </w:r>
      <w:r w:rsidRPr="002B632D">
        <w:rPr>
          <w:rFonts w:ascii="Verdana" w:hAnsi="Verdana"/>
          <w:sz w:val="20"/>
        </w:rPr>
        <w:t>ecreet van 6 juli 2001 houdende bepalingen tot begeleiding van de aanpassing</w:t>
      </w:r>
      <w:r>
        <w:rPr>
          <w:rFonts w:ascii="Verdana" w:hAnsi="Verdana"/>
          <w:sz w:val="20"/>
        </w:rPr>
        <w:t xml:space="preserve"> </w:t>
      </w:r>
      <w:r w:rsidRPr="002B632D">
        <w:rPr>
          <w:rFonts w:ascii="Verdana" w:hAnsi="Verdana"/>
          <w:sz w:val="20"/>
        </w:rPr>
        <w:t>van de begroting 2001.</w:t>
      </w:r>
    </w:p>
    <w:p w:rsidR="00545F5A" w:rsidRPr="00C37139" w:rsidRDefault="00545F5A" w:rsidP="00545F5A">
      <w:pPr>
        <w:pStyle w:val="Besluit"/>
        <w:ind w:left="0"/>
        <w:rPr>
          <w:rFonts w:ascii="Verdana" w:hAnsi="Verdana"/>
          <w:color w:val="000000"/>
          <w:sz w:val="20"/>
          <w:lang w:val="nl-BE"/>
        </w:rPr>
      </w:pPr>
      <w:r>
        <w:rPr>
          <w:rFonts w:ascii="Verdana" w:hAnsi="Verdana"/>
          <w:color w:val="000000"/>
          <w:sz w:val="20"/>
          <w:lang w:val="nl-BE"/>
        </w:rPr>
        <w:t xml:space="preserve">- </w:t>
      </w:r>
      <w:r w:rsidRPr="00310964">
        <w:rPr>
          <w:rFonts w:ascii="Verdana" w:hAnsi="Verdana"/>
          <w:color w:val="000000"/>
          <w:sz w:val="20"/>
          <w:lang w:val="nl-BE"/>
        </w:rPr>
        <w:t>Omzendbrief BB 2011/01 van 10 juni 2011 betreffende de coördinatie van de onderrichtingen over de gemeentefiscaliteit</w:t>
      </w:r>
      <w:r>
        <w:rPr>
          <w:rFonts w:ascii="Verdana" w:hAnsi="Verdana"/>
          <w:color w:val="000000"/>
          <w:sz w:val="20"/>
          <w:lang w:val="nl-BE"/>
        </w:rPr>
        <w:t>.</w:t>
      </w:r>
    </w:p>
    <w:p w:rsidR="00545F5A" w:rsidRPr="00545F5A" w:rsidRDefault="00545F5A"/>
    <w:p w:rsidR="00230F1C" w:rsidRDefault="00230F1C"/>
    <w:p w:rsidR="00230F1C" w:rsidRDefault="00230F1C">
      <w:r>
        <w:t>Om deze redenen;</w:t>
      </w:r>
    </w:p>
    <w:p w:rsidR="00230F1C" w:rsidRDefault="00230F1C"/>
    <w:p w:rsidR="00230F1C" w:rsidRDefault="00230F1C">
      <w:r>
        <w:t>Op voorstel van het college van burgemeester en schepenen;</w:t>
      </w:r>
    </w:p>
    <w:p w:rsidR="00230F1C" w:rsidRDefault="00230F1C"/>
    <w:p w:rsidR="00230F1C" w:rsidRDefault="00230F1C">
      <w:r>
        <w:t>Na beraadslaging in openbare zitting;</w:t>
      </w:r>
    </w:p>
    <w:p w:rsidR="00230F1C" w:rsidRDefault="00230F1C"/>
    <w:p w:rsidR="00230F1C" w:rsidRDefault="00230F1C">
      <w:r>
        <w:t xml:space="preserve">Met </w:t>
      </w:r>
      <w:r w:rsidR="00211775">
        <w:t>16</w:t>
      </w:r>
      <w:r>
        <w:t xml:space="preserve"> stemmen voor, </w:t>
      </w:r>
      <w:r w:rsidR="00211775">
        <w:t>13</w:t>
      </w:r>
      <w:r>
        <w:t xml:space="preserve"> stemmen tegen en </w:t>
      </w:r>
      <w:r w:rsidR="00211775">
        <w:t>0</w:t>
      </w:r>
      <w:bookmarkStart w:id="0" w:name="_GoBack"/>
      <w:bookmarkEnd w:id="0"/>
      <w:r>
        <w:t xml:space="preserve"> onthoudingen;</w:t>
      </w:r>
    </w:p>
    <w:p w:rsidR="00230F1C" w:rsidRDefault="00230F1C"/>
    <w:p w:rsidR="00545F5A" w:rsidRDefault="00545F5A">
      <w:pPr>
        <w:rPr>
          <w:b/>
          <w:bCs/>
        </w:rPr>
      </w:pPr>
    </w:p>
    <w:p w:rsidR="00545F5A" w:rsidRDefault="00545F5A">
      <w:pPr>
        <w:rPr>
          <w:b/>
          <w:bCs/>
        </w:rPr>
      </w:pPr>
    </w:p>
    <w:p w:rsidR="00545F5A" w:rsidRDefault="00545F5A">
      <w:pPr>
        <w:rPr>
          <w:b/>
          <w:bCs/>
        </w:rPr>
      </w:pPr>
    </w:p>
    <w:p w:rsidR="00230F1C" w:rsidRDefault="00230F1C">
      <w:pPr>
        <w:rPr>
          <w:b/>
          <w:bCs/>
        </w:rPr>
      </w:pPr>
      <w:r>
        <w:rPr>
          <w:b/>
          <w:bCs/>
        </w:rPr>
        <w:t>BESLUIT:</w:t>
      </w:r>
    </w:p>
    <w:p w:rsidR="00230F1C" w:rsidRDefault="00230F1C">
      <w:pPr>
        <w:rPr>
          <w:b/>
          <w:bCs/>
        </w:rPr>
      </w:pPr>
    </w:p>
    <w:p w:rsidR="00545F5A" w:rsidRDefault="00545F5A" w:rsidP="00545F5A">
      <w:pPr>
        <w:pStyle w:val="Besluit"/>
        <w:ind w:left="0"/>
        <w:rPr>
          <w:rFonts w:ascii="Verdana" w:hAnsi="Verdana"/>
          <w:sz w:val="20"/>
        </w:rPr>
      </w:pPr>
      <w:r>
        <w:rPr>
          <w:rFonts w:ascii="Verdana" w:hAnsi="Verdana"/>
          <w:b/>
          <w:bCs/>
          <w:sz w:val="20"/>
          <w:u w:val="single"/>
        </w:rPr>
        <w:t>Artikel</w:t>
      </w:r>
      <w:r w:rsidRPr="00DB041B">
        <w:rPr>
          <w:rFonts w:ascii="Verdana" w:hAnsi="Verdana"/>
          <w:b/>
          <w:bCs/>
          <w:sz w:val="20"/>
          <w:u w:val="single"/>
        </w:rPr>
        <w:t xml:space="preserve"> 1.</w:t>
      </w:r>
      <w:r>
        <w:rPr>
          <w:rFonts w:ascii="Verdana" w:hAnsi="Verdana"/>
          <w:b/>
          <w:bCs/>
          <w:sz w:val="20"/>
        </w:rPr>
        <w:t xml:space="preserve"> :</w:t>
      </w:r>
      <w:r>
        <w:rPr>
          <w:rFonts w:ascii="Verdana" w:hAnsi="Verdana"/>
          <w:sz w:val="20"/>
        </w:rPr>
        <w:t xml:space="preserve"> Er worden voor het aanslagjaar 2014 t.e.m. aanslagjaar 201</w:t>
      </w:r>
      <w:r w:rsidR="00B75094">
        <w:rPr>
          <w:rFonts w:ascii="Verdana" w:hAnsi="Verdana"/>
          <w:sz w:val="20"/>
        </w:rPr>
        <w:t>9</w:t>
      </w:r>
      <w:r>
        <w:rPr>
          <w:rFonts w:ascii="Verdana" w:hAnsi="Verdana"/>
          <w:sz w:val="20"/>
        </w:rPr>
        <w:t>, 1800 gemeentelijke opcentiemen op de onroerende voorheffing gevestigd.</w:t>
      </w:r>
    </w:p>
    <w:p w:rsidR="00545F5A" w:rsidRDefault="00545F5A" w:rsidP="00545F5A">
      <w:pPr>
        <w:pStyle w:val="Besluit"/>
        <w:ind w:left="0"/>
        <w:rPr>
          <w:rFonts w:ascii="Verdana" w:hAnsi="Verdana"/>
          <w:b/>
          <w:sz w:val="20"/>
          <w:u w:val="single"/>
        </w:rPr>
      </w:pPr>
    </w:p>
    <w:p w:rsidR="00545F5A" w:rsidRPr="00A153B2" w:rsidRDefault="00545F5A" w:rsidP="00545F5A">
      <w:pPr>
        <w:tabs>
          <w:tab w:val="left" w:pos="6237"/>
        </w:tabs>
      </w:pPr>
      <w:r w:rsidRPr="000925A1">
        <w:rPr>
          <w:b/>
          <w:u w:val="single"/>
        </w:rPr>
        <w:t xml:space="preserve">Artikel </w:t>
      </w:r>
      <w:r>
        <w:rPr>
          <w:b/>
          <w:u w:val="single"/>
        </w:rPr>
        <w:t>2.</w:t>
      </w:r>
      <w:r w:rsidRPr="00377ED5">
        <w:rPr>
          <w:b/>
        </w:rPr>
        <w:t xml:space="preserve"> :</w:t>
      </w:r>
      <w:r w:rsidRPr="00377ED5">
        <w:t xml:space="preserve"> </w:t>
      </w:r>
      <w:r w:rsidRPr="00A153B2">
        <w:t xml:space="preserve">Dit besluit wordt bekendgemaakt overeenkomstig artikel </w:t>
      </w:r>
      <w:r>
        <w:t>186 van het Gemeentedecreet</w:t>
      </w:r>
      <w:r w:rsidRPr="00A153B2">
        <w:t>. Het zal voor kennisgeving aan de provinciegouverneur worden toegestuurd</w:t>
      </w:r>
      <w:r>
        <w:t xml:space="preserve"> overeenkomstig artikel 253 par. 1,3° van het gemeentedecreet.</w:t>
      </w:r>
    </w:p>
    <w:p w:rsidR="00230F1C" w:rsidRDefault="00230F1C"/>
    <w:p w:rsidR="00230F1C" w:rsidRDefault="00230F1C"/>
    <w:p w:rsidR="00230F1C" w:rsidRDefault="00230F1C">
      <w:r>
        <w:t>NAMENS DE GEMEENTERAAD</w:t>
      </w:r>
    </w:p>
    <w:p w:rsidR="00230F1C" w:rsidRDefault="00230F1C"/>
    <w:p w:rsidR="00230F1C" w:rsidRPr="00545F5A" w:rsidRDefault="00230F1C">
      <w:r w:rsidRPr="00545F5A">
        <w:t>Carlo Daelman</w:t>
      </w:r>
      <w:r w:rsidRPr="00545F5A">
        <w:tab/>
      </w:r>
      <w:r w:rsidRPr="00545F5A">
        <w:tab/>
      </w:r>
      <w:r w:rsidRPr="00545F5A">
        <w:tab/>
      </w:r>
      <w:r w:rsidRPr="00545F5A">
        <w:tab/>
      </w:r>
      <w:r w:rsidRPr="00545F5A">
        <w:tab/>
      </w:r>
      <w:r w:rsidR="0038088A" w:rsidRPr="00545F5A">
        <w:t>Michaël Vannieuwenhuyze</w:t>
      </w:r>
    </w:p>
    <w:p w:rsidR="00230F1C" w:rsidRDefault="00230F1C">
      <w:r>
        <w:t>stadssecretaris</w:t>
      </w:r>
      <w:r>
        <w:tab/>
      </w:r>
      <w:r>
        <w:tab/>
      </w:r>
      <w:r>
        <w:tab/>
      </w:r>
      <w:r>
        <w:tab/>
      </w:r>
      <w:r>
        <w:tab/>
        <w:t>voorzitter</w:t>
      </w:r>
    </w:p>
    <w:sectPr w:rsidR="00230F1C">
      <w:pgSz w:w="11906" w:h="16838"/>
      <w:pgMar w:top="1134" w:right="1701" w:bottom="1134" w:left="1701" w:header="709" w:footer="709" w:gutter="0"/>
      <w:cols w:space="708"/>
      <w:docGrid w:linePitch="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5"/>
  <w:drawingGridVerticalSpacing w:val="102"/>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5A"/>
    <w:rsid w:val="00211775"/>
    <w:rsid w:val="00230F1C"/>
    <w:rsid w:val="00280D34"/>
    <w:rsid w:val="002C677E"/>
    <w:rsid w:val="0038088A"/>
    <w:rsid w:val="003C1BF6"/>
    <w:rsid w:val="00466830"/>
    <w:rsid w:val="00535DF4"/>
    <w:rsid w:val="00545F5A"/>
    <w:rsid w:val="00722579"/>
    <w:rsid w:val="00796193"/>
    <w:rsid w:val="008F3EA7"/>
    <w:rsid w:val="00995968"/>
    <w:rsid w:val="009A4A2E"/>
    <w:rsid w:val="009B4030"/>
    <w:rsid w:val="00A00FD5"/>
    <w:rsid w:val="00A7095C"/>
    <w:rsid w:val="00B75094"/>
    <w:rsid w:val="00C0301C"/>
    <w:rsid w:val="00C1113C"/>
    <w:rsid w:val="00D15DA6"/>
    <w:rsid w:val="00D3507A"/>
    <w:rsid w:val="00D82A0F"/>
    <w:rsid w:val="00E66D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color w:val="000000"/>
      <w:lang w:eastAsia="nl-NL"/>
    </w:rPr>
  </w:style>
  <w:style w:type="paragraph" w:styleId="Kop1">
    <w:name w:val="heading 1"/>
    <w:basedOn w:val="Standaard"/>
    <w:next w:val="Standaard"/>
    <w:autoRedefine/>
    <w:qFormat/>
    <w:pPr>
      <w:keepNext/>
      <w:spacing w:before="240" w:after="60"/>
      <w:outlineLvl w:val="0"/>
    </w:pPr>
    <w:rPr>
      <w:b/>
      <w:sz w:val="28"/>
    </w:rPr>
  </w:style>
  <w:style w:type="paragraph" w:styleId="Kop2">
    <w:name w:val="heading 2"/>
    <w:basedOn w:val="Standaard"/>
    <w:next w:val="Standaard"/>
    <w:autoRedefine/>
    <w:qFormat/>
    <w:pPr>
      <w:keepNext/>
      <w:spacing w:before="240" w:after="60"/>
      <w:outlineLvl w:val="1"/>
    </w:pPr>
    <w:rPr>
      <w:b/>
      <w:i/>
      <w:sz w:val="24"/>
    </w:rPr>
  </w:style>
  <w:style w:type="paragraph" w:styleId="Kop3">
    <w:name w:val="heading 3"/>
    <w:basedOn w:val="Standaard"/>
    <w:next w:val="Standaard"/>
    <w:qFormat/>
    <w:pPr>
      <w:keepNext/>
      <w:spacing w:before="240" w:after="60"/>
      <w:outlineLvl w:val="2"/>
    </w:pPr>
    <w:rPr>
      <w:b/>
    </w:rPr>
  </w:style>
  <w:style w:type="paragraph" w:styleId="Kop4">
    <w:name w:val="heading 4"/>
    <w:basedOn w:val="Standaard"/>
    <w:next w:val="Standaard"/>
    <w:qFormat/>
    <w:pPr>
      <w:keepNext/>
      <w:outlineLvl w:val="3"/>
    </w:pPr>
    <w:rPr>
      <w:b/>
      <w:spacing w:val="-5"/>
      <w:sz w:val="24"/>
    </w:rPr>
  </w:style>
  <w:style w:type="paragraph" w:styleId="Kop5">
    <w:name w:val="heading 5"/>
    <w:basedOn w:val="Standaard"/>
    <w:next w:val="Standaard"/>
    <w:qFormat/>
    <w:pPr>
      <w:outlineLvl w:val="4"/>
    </w:pPr>
    <w:rPr>
      <w:i/>
      <w:spacing w:val="-5"/>
      <w:sz w:val="22"/>
      <w:u w:val="words"/>
    </w:rPr>
  </w:style>
  <w:style w:type="paragraph" w:styleId="Kop6">
    <w:name w:val="heading 6"/>
    <w:basedOn w:val="Standaard"/>
    <w:next w:val="Standaard"/>
    <w:qFormat/>
    <w:pPr>
      <w:outlineLvl w:val="5"/>
    </w:pPr>
    <w:rPr>
      <w:b/>
      <w:spacing w:val="-5"/>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color w:val="auto"/>
      <w:sz w:val="22"/>
    </w:rPr>
  </w:style>
  <w:style w:type="character" w:styleId="Hyperlink">
    <w:name w:val="Hyperlink"/>
    <w:rPr>
      <w:color w:val="0000FF"/>
      <w:u w:val="single"/>
    </w:rPr>
  </w:style>
  <w:style w:type="paragraph" w:customStyle="1" w:styleId="Besluit">
    <w:name w:val="Besluit"/>
    <w:basedOn w:val="Standaard"/>
    <w:rsid w:val="00545F5A"/>
    <w:pPr>
      <w:keepLines/>
      <w:spacing w:line="240" w:lineRule="atLeast"/>
      <w:ind w:left="567"/>
    </w:pPr>
    <w:rPr>
      <w:rFonts w:ascii="Times New Roman" w:hAnsi="Times New Roman"/>
      <w:color w:val="auto"/>
      <w:sz w:val="24"/>
      <w:lang w:val="nl-NL"/>
    </w:rPr>
  </w:style>
  <w:style w:type="paragraph" w:customStyle="1" w:styleId="voorstelbeslissing">
    <w:name w:val="voorstelbeslissing"/>
    <w:basedOn w:val="Standaard"/>
    <w:uiPriority w:val="99"/>
    <w:rsid w:val="00545F5A"/>
    <w:rPr>
      <w:color w:val="auto"/>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color w:val="000000"/>
      <w:lang w:eastAsia="nl-NL"/>
    </w:rPr>
  </w:style>
  <w:style w:type="paragraph" w:styleId="Kop1">
    <w:name w:val="heading 1"/>
    <w:basedOn w:val="Standaard"/>
    <w:next w:val="Standaard"/>
    <w:autoRedefine/>
    <w:qFormat/>
    <w:pPr>
      <w:keepNext/>
      <w:spacing w:before="240" w:after="60"/>
      <w:outlineLvl w:val="0"/>
    </w:pPr>
    <w:rPr>
      <w:b/>
      <w:sz w:val="28"/>
    </w:rPr>
  </w:style>
  <w:style w:type="paragraph" w:styleId="Kop2">
    <w:name w:val="heading 2"/>
    <w:basedOn w:val="Standaard"/>
    <w:next w:val="Standaard"/>
    <w:autoRedefine/>
    <w:qFormat/>
    <w:pPr>
      <w:keepNext/>
      <w:spacing w:before="240" w:after="60"/>
      <w:outlineLvl w:val="1"/>
    </w:pPr>
    <w:rPr>
      <w:b/>
      <w:i/>
      <w:sz w:val="24"/>
    </w:rPr>
  </w:style>
  <w:style w:type="paragraph" w:styleId="Kop3">
    <w:name w:val="heading 3"/>
    <w:basedOn w:val="Standaard"/>
    <w:next w:val="Standaard"/>
    <w:qFormat/>
    <w:pPr>
      <w:keepNext/>
      <w:spacing w:before="240" w:after="60"/>
      <w:outlineLvl w:val="2"/>
    </w:pPr>
    <w:rPr>
      <w:b/>
    </w:rPr>
  </w:style>
  <w:style w:type="paragraph" w:styleId="Kop4">
    <w:name w:val="heading 4"/>
    <w:basedOn w:val="Standaard"/>
    <w:next w:val="Standaard"/>
    <w:qFormat/>
    <w:pPr>
      <w:keepNext/>
      <w:outlineLvl w:val="3"/>
    </w:pPr>
    <w:rPr>
      <w:b/>
      <w:spacing w:val="-5"/>
      <w:sz w:val="24"/>
    </w:rPr>
  </w:style>
  <w:style w:type="paragraph" w:styleId="Kop5">
    <w:name w:val="heading 5"/>
    <w:basedOn w:val="Standaard"/>
    <w:next w:val="Standaard"/>
    <w:qFormat/>
    <w:pPr>
      <w:outlineLvl w:val="4"/>
    </w:pPr>
    <w:rPr>
      <w:i/>
      <w:spacing w:val="-5"/>
      <w:sz w:val="22"/>
      <w:u w:val="words"/>
    </w:rPr>
  </w:style>
  <w:style w:type="paragraph" w:styleId="Kop6">
    <w:name w:val="heading 6"/>
    <w:basedOn w:val="Standaard"/>
    <w:next w:val="Standaard"/>
    <w:qFormat/>
    <w:pPr>
      <w:outlineLvl w:val="5"/>
    </w:pPr>
    <w:rPr>
      <w:b/>
      <w:spacing w:val="-5"/>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color w:val="auto"/>
      <w:sz w:val="22"/>
    </w:rPr>
  </w:style>
  <w:style w:type="character" w:styleId="Hyperlink">
    <w:name w:val="Hyperlink"/>
    <w:rPr>
      <w:color w:val="0000FF"/>
      <w:u w:val="single"/>
    </w:rPr>
  </w:style>
  <w:style w:type="paragraph" w:customStyle="1" w:styleId="Besluit">
    <w:name w:val="Besluit"/>
    <w:basedOn w:val="Standaard"/>
    <w:rsid w:val="00545F5A"/>
    <w:pPr>
      <w:keepLines/>
      <w:spacing w:line="240" w:lineRule="atLeast"/>
      <w:ind w:left="567"/>
    </w:pPr>
    <w:rPr>
      <w:rFonts w:ascii="Times New Roman" w:hAnsi="Times New Roman"/>
      <w:color w:val="auto"/>
      <w:sz w:val="24"/>
      <w:lang w:val="nl-NL"/>
    </w:rPr>
  </w:style>
  <w:style w:type="paragraph" w:customStyle="1" w:styleId="voorstelbeslissing">
    <w:name w:val="voorstelbeslissing"/>
    <w:basedOn w:val="Standaard"/>
    <w:uiPriority w:val="99"/>
    <w:rsid w:val="00545F5A"/>
    <w:rPr>
      <w:color w:val="auto"/>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3B41C23C</Template>
  <TotalTime>4</TotalTime>
  <Pages>2</Pages>
  <Words>449</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STAD HARELBEKE</vt:lpstr>
    </vt:vector>
  </TitlesOfParts>
  <Company>Microsoft</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 HARELBEKE</dc:title>
  <dc:creator>Chris Van Hoecke</dc:creator>
  <cp:lastModifiedBy>Chris Van Hoecke</cp:lastModifiedBy>
  <cp:revision>5</cp:revision>
  <dcterms:created xsi:type="dcterms:W3CDTF">2013-11-28T10:49:00Z</dcterms:created>
  <dcterms:modified xsi:type="dcterms:W3CDTF">2013-12-18T07:52:00Z</dcterms:modified>
</cp:coreProperties>
</file>