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598E" w14:textId="77777777" w:rsidR="00330772" w:rsidRPr="00ED3560" w:rsidRDefault="00E904B3" w:rsidP="0089009B">
      <w:pPr>
        <w:autoSpaceDE w:val="0"/>
        <w:autoSpaceDN w:val="0"/>
        <w:adjustRightInd w:val="0"/>
        <w:spacing w:after="0" w:line="240" w:lineRule="auto"/>
        <w:jc w:val="center"/>
        <w:rPr>
          <w:rFonts w:ascii="Arial" w:hAnsi="Arial" w:cs="Arial"/>
          <w:b/>
          <w:bCs/>
          <w:color w:val="232323"/>
        </w:rPr>
      </w:pPr>
      <w:r w:rsidRPr="00ED3560">
        <w:rPr>
          <w:rFonts w:ascii="Arial" w:hAnsi="Arial" w:cs="Arial"/>
          <w:b/>
          <w:bCs/>
          <w:color w:val="232323"/>
        </w:rPr>
        <w:t xml:space="preserve">BEKENDMAKING </w:t>
      </w:r>
      <w:r w:rsidR="005B3667">
        <w:rPr>
          <w:rFonts w:ascii="Arial" w:hAnsi="Arial" w:cs="Arial"/>
          <w:b/>
          <w:bCs/>
          <w:color w:val="232323"/>
        </w:rPr>
        <w:t xml:space="preserve">BESLISSING </w:t>
      </w:r>
      <w:r w:rsidRPr="00ED3560">
        <w:rPr>
          <w:rFonts w:ascii="Arial" w:hAnsi="Arial" w:cs="Arial"/>
          <w:b/>
          <w:bCs/>
          <w:color w:val="232323"/>
        </w:rPr>
        <w:t>OMGEVINGSVERGUNNING</w:t>
      </w:r>
    </w:p>
    <w:p w14:paraId="66F26976" w14:textId="77777777" w:rsidR="00330772" w:rsidRPr="00ED3560" w:rsidRDefault="00330772" w:rsidP="0089009B">
      <w:pPr>
        <w:autoSpaceDE w:val="0"/>
        <w:autoSpaceDN w:val="0"/>
        <w:adjustRightInd w:val="0"/>
        <w:spacing w:after="0" w:line="240" w:lineRule="auto"/>
        <w:rPr>
          <w:rFonts w:ascii="Arial" w:hAnsi="Arial" w:cs="Arial"/>
          <w:i/>
          <w:iCs/>
          <w:color w:val="232323"/>
        </w:rPr>
      </w:pPr>
    </w:p>
    <w:p w14:paraId="7CC4BBA4" w14:textId="2FBFC5A3" w:rsidR="00330772" w:rsidRPr="002A75B1" w:rsidRDefault="00E904B3" w:rsidP="0089009B">
      <w:pPr>
        <w:autoSpaceDE w:val="0"/>
        <w:autoSpaceDN w:val="0"/>
        <w:adjustRightInd w:val="0"/>
        <w:spacing w:after="0" w:line="240" w:lineRule="auto"/>
        <w:rPr>
          <w:rFonts w:ascii="Arial" w:hAnsi="Arial" w:cs="Arial"/>
          <w:color w:val="232323"/>
        </w:rPr>
      </w:pPr>
      <w:r w:rsidRPr="002A75B1">
        <w:rPr>
          <w:rFonts w:ascii="Arial" w:hAnsi="Arial" w:cs="Arial"/>
          <w:color w:val="232323"/>
        </w:rPr>
        <w:t>Volgende aanvrager</w:t>
      </w:r>
      <w:r>
        <w:rPr>
          <w:rFonts w:ascii="Arial" w:hAnsi="Arial" w:cs="Arial"/>
          <w:color w:val="232323"/>
        </w:rPr>
        <w:t>s :</w:t>
      </w:r>
    </w:p>
    <w:p w14:paraId="42B380A7" w14:textId="2B237F30" w:rsidR="008253B9" w:rsidRPr="00264F68" w:rsidRDefault="00143423" w:rsidP="0089009B">
      <w:pPr>
        <w:spacing w:after="0" w:line="240" w:lineRule="auto"/>
        <w:contextualSpacing/>
        <w:outlineLvl w:val="0"/>
        <w:rPr>
          <w:rFonts w:ascii="Arial" w:hAnsi="Arial" w:cs="Arial"/>
          <w:b/>
          <w:color w:val="232323"/>
        </w:rPr>
      </w:pPr>
      <w:r w:rsidRPr="00264F68">
        <w:rPr>
          <w:rFonts w:ascii="Arial" w:hAnsi="Arial" w:cs="Arial"/>
          <w:b/>
          <w:color w:val="232323"/>
        </w:rPr>
        <w:t xml:space="preserve">    </w:t>
      </w:r>
      <w:r w:rsidR="008253B9" w:rsidRPr="00264F68">
        <w:rPr>
          <w:rFonts w:ascii="Arial" w:hAnsi="Arial" w:cs="Arial"/>
          <w:b/>
          <w:color w:val="232323"/>
        </w:rPr>
        <w:br/>
      </w:r>
      <w:r w:rsidR="0053082E" w:rsidRPr="00264F68">
        <w:rPr>
          <w:rFonts w:ascii="Arial" w:hAnsi="Arial" w:cs="Arial"/>
          <w:b/>
          <w:noProof/>
          <w:color w:val="232323"/>
        </w:rPr>
        <w:t>Fluvius System Operator</w:t>
      </w:r>
      <w:r w:rsidR="008253B9" w:rsidRPr="00264F68">
        <w:rPr>
          <w:rFonts w:ascii="Arial" w:hAnsi="Arial" w:cs="Arial"/>
          <w:b/>
          <w:color w:val="232323"/>
        </w:rPr>
        <w:br/>
      </w:r>
      <w:r w:rsidR="00E904B3">
        <w:rPr>
          <w:rFonts w:ascii="Arial" w:hAnsi="Arial" w:cs="Arial"/>
          <w:b/>
          <w:noProof/>
          <w:color w:val="232323"/>
        </w:rPr>
        <w:t xml:space="preserve">Dhr. </w:t>
      </w:r>
      <w:r w:rsidR="0053082E" w:rsidRPr="00264F68">
        <w:rPr>
          <w:rFonts w:ascii="Arial" w:hAnsi="Arial" w:cs="Arial"/>
          <w:b/>
          <w:noProof/>
          <w:color w:val="232323"/>
        </w:rPr>
        <w:t>Everaerdt Conrad Alfons</w:t>
      </w:r>
      <w:r w:rsidR="008253B9" w:rsidRPr="00264F68">
        <w:rPr>
          <w:rFonts w:ascii="Arial" w:hAnsi="Arial" w:cs="Arial"/>
          <w:b/>
          <w:color w:val="232323"/>
        </w:rPr>
        <w:br/>
      </w:r>
      <w:r w:rsidR="008253B9" w:rsidRPr="00264F68">
        <w:rPr>
          <w:rFonts w:ascii="Arial" w:hAnsi="Arial" w:cs="Arial"/>
          <w:b/>
          <w:noProof/>
          <w:color w:val="232323"/>
        </w:rPr>
        <w:t>President Kennedypark 12</w:t>
      </w:r>
      <w:r w:rsidRPr="00264F68">
        <w:rPr>
          <w:rFonts w:ascii="Arial" w:hAnsi="Arial" w:cs="Arial"/>
          <w:b/>
          <w:color w:val="232323"/>
        </w:rPr>
        <w:t xml:space="preserve"> </w:t>
      </w:r>
      <w:r w:rsidR="00E904B3">
        <w:rPr>
          <w:rFonts w:ascii="Arial" w:hAnsi="Arial" w:cs="Arial"/>
          <w:b/>
          <w:color w:val="232323"/>
        </w:rPr>
        <w:t xml:space="preserve">- </w:t>
      </w:r>
      <w:r w:rsidR="00E904B3" w:rsidRPr="00264F68">
        <w:rPr>
          <w:rFonts w:ascii="Arial" w:hAnsi="Arial" w:cs="Arial"/>
          <w:b/>
          <w:noProof/>
          <w:color w:val="232323"/>
        </w:rPr>
        <w:t>8500 Kortrijk</w:t>
      </w:r>
      <w:r w:rsidR="00E904B3" w:rsidRPr="00264F68">
        <w:rPr>
          <w:rFonts w:ascii="Arial" w:hAnsi="Arial" w:cs="Arial"/>
          <w:b/>
          <w:color w:val="232323"/>
        </w:rPr>
        <w:br/>
      </w:r>
    </w:p>
    <w:p w14:paraId="78C66D19" w14:textId="30B240B0" w:rsidR="00380E4E" w:rsidRPr="002A75B1" w:rsidRDefault="00E904B3" w:rsidP="0089009B">
      <w:pPr>
        <w:autoSpaceDE w:val="0"/>
        <w:autoSpaceDN w:val="0"/>
        <w:adjustRightInd w:val="0"/>
        <w:spacing w:after="0" w:line="240" w:lineRule="auto"/>
        <w:rPr>
          <w:rFonts w:ascii="Arial" w:hAnsi="Arial" w:cs="Arial"/>
          <w:color w:val="232323"/>
        </w:rPr>
      </w:pPr>
      <w:r w:rsidRPr="002A75B1">
        <w:rPr>
          <w:rFonts w:ascii="Arial" w:hAnsi="Arial" w:cs="Arial"/>
          <w:color w:val="232323"/>
        </w:rPr>
        <w:t>Hebben een aanvraag ingediend voor:</w:t>
      </w:r>
    </w:p>
    <w:p w14:paraId="6F544E3E" w14:textId="77777777" w:rsidR="00380E4E" w:rsidRPr="002A75B1" w:rsidRDefault="00E904B3" w:rsidP="0089009B">
      <w:pPr>
        <w:autoSpaceDE w:val="0"/>
        <w:autoSpaceDN w:val="0"/>
        <w:adjustRightInd w:val="0"/>
        <w:spacing w:after="0" w:line="240" w:lineRule="auto"/>
        <w:rPr>
          <w:rFonts w:ascii="Arial" w:hAnsi="Arial" w:cs="Arial"/>
          <w:color w:val="232323"/>
        </w:rPr>
      </w:pPr>
      <w:r w:rsidRPr="002A75B1">
        <w:rPr>
          <w:rFonts w:ascii="Arial" w:hAnsi="Arial" w:cs="Arial"/>
          <w:color w:val="232323"/>
        </w:rPr>
        <w:t>- stedenbouwkundige handelingen</w:t>
      </w:r>
    </w:p>
    <w:p w14:paraId="104A8B99" w14:textId="77777777" w:rsidR="00380E4E" w:rsidRPr="002A75B1" w:rsidRDefault="00E904B3" w:rsidP="0089009B">
      <w:pPr>
        <w:autoSpaceDE w:val="0"/>
        <w:autoSpaceDN w:val="0"/>
        <w:adjustRightInd w:val="0"/>
        <w:spacing w:after="0" w:line="240" w:lineRule="auto"/>
        <w:rPr>
          <w:rFonts w:ascii="Arial" w:hAnsi="Arial" w:cs="Arial"/>
          <w:color w:val="232323"/>
        </w:rPr>
      </w:pPr>
      <w:r w:rsidRPr="002A75B1">
        <w:rPr>
          <w:rFonts w:ascii="Arial" w:hAnsi="Arial" w:cs="Arial"/>
          <w:color w:val="232323"/>
        </w:rPr>
        <w:t>- de exploitatie van een of meerdere ingedeelde inrichtingen of activiteiten</w:t>
      </w:r>
    </w:p>
    <w:p w14:paraId="16DA35CA" w14:textId="77777777" w:rsidR="00330772" w:rsidRPr="002A75B1" w:rsidRDefault="00330772" w:rsidP="0089009B">
      <w:pPr>
        <w:autoSpaceDE w:val="0"/>
        <w:autoSpaceDN w:val="0"/>
        <w:adjustRightInd w:val="0"/>
        <w:spacing w:after="0" w:line="240" w:lineRule="auto"/>
        <w:rPr>
          <w:rFonts w:ascii="Arial" w:hAnsi="Arial" w:cs="Arial"/>
          <w:color w:val="232323"/>
        </w:rPr>
      </w:pPr>
    </w:p>
    <w:p w14:paraId="4C4E4B9E" w14:textId="77777777" w:rsidR="00330772" w:rsidRPr="00264F68" w:rsidRDefault="00E904B3" w:rsidP="0089009B">
      <w:pPr>
        <w:autoSpaceDE w:val="0"/>
        <w:autoSpaceDN w:val="0"/>
        <w:adjustRightInd w:val="0"/>
        <w:spacing w:after="0" w:line="240" w:lineRule="auto"/>
        <w:rPr>
          <w:rFonts w:ascii="Arial" w:hAnsi="Arial" w:cs="Arial"/>
          <w:b/>
          <w:color w:val="232323"/>
        </w:rPr>
      </w:pPr>
      <w:r w:rsidRPr="00ED3560">
        <w:rPr>
          <w:rFonts w:ascii="Arial" w:hAnsi="Arial" w:cs="Arial"/>
          <w:color w:val="232323"/>
        </w:rPr>
        <w:t xml:space="preserve">Kort omschreven gaat het over </w:t>
      </w:r>
      <w:r w:rsidR="00ED3560" w:rsidRPr="00E904B3">
        <w:rPr>
          <w:rFonts w:ascii="Arial" w:hAnsi="Arial" w:cs="Arial"/>
          <w:b/>
          <w:bCs/>
          <w:color w:val="232323"/>
        </w:rPr>
        <w:t xml:space="preserve">het </w:t>
      </w:r>
      <w:r w:rsidR="00ED3560" w:rsidRPr="00264F68">
        <w:rPr>
          <w:rFonts w:ascii="Arial" w:hAnsi="Arial" w:cs="Arial"/>
          <w:b/>
          <w:noProof/>
          <w:color w:val="232323"/>
        </w:rPr>
        <w:t>plaatsen van een geprefabriceerde betonnen hoogspanningscabine</w:t>
      </w:r>
      <w:r w:rsidR="00ED3560" w:rsidRPr="00264F68">
        <w:rPr>
          <w:rFonts w:ascii="Arial" w:hAnsi="Arial" w:cs="Arial"/>
          <w:b/>
          <w:color w:val="232323"/>
        </w:rPr>
        <w:t>.</w:t>
      </w:r>
    </w:p>
    <w:p w14:paraId="72B7BFF1" w14:textId="77777777" w:rsidR="00ED3560" w:rsidRDefault="00ED3560" w:rsidP="0089009B">
      <w:pPr>
        <w:autoSpaceDE w:val="0"/>
        <w:autoSpaceDN w:val="0"/>
        <w:adjustRightInd w:val="0"/>
        <w:spacing w:after="0" w:line="240" w:lineRule="auto"/>
        <w:rPr>
          <w:rFonts w:ascii="Arial" w:hAnsi="Arial" w:cs="Arial"/>
          <w:color w:val="232323"/>
        </w:rPr>
      </w:pPr>
    </w:p>
    <w:p w14:paraId="0E4B6EB3" w14:textId="11A1FF47" w:rsidR="001F5F89" w:rsidRDefault="00E904B3" w:rsidP="0089009B">
      <w:pPr>
        <w:autoSpaceDE w:val="0"/>
        <w:autoSpaceDN w:val="0"/>
        <w:adjustRightInd w:val="0"/>
        <w:spacing w:after="0" w:line="240" w:lineRule="auto"/>
        <w:rPr>
          <w:rFonts w:ascii="Arial" w:hAnsi="Arial" w:cs="Arial"/>
          <w:color w:val="232323"/>
        </w:rPr>
      </w:pPr>
      <w:r w:rsidRPr="00ED3560">
        <w:rPr>
          <w:rFonts w:ascii="Arial" w:hAnsi="Arial" w:cs="Arial"/>
          <w:color w:val="232323"/>
        </w:rPr>
        <w:t>De aanvraag heeft als adres</w:t>
      </w:r>
      <w:r>
        <w:rPr>
          <w:rFonts w:ascii="Arial" w:hAnsi="Arial" w:cs="Arial"/>
          <w:color w:val="232323"/>
        </w:rPr>
        <w:t xml:space="preserve"> :</w:t>
      </w:r>
    </w:p>
    <w:p w14:paraId="7EE27D19" w14:textId="3CA68DDE" w:rsidR="00330772" w:rsidRPr="00E904B3" w:rsidRDefault="0053082E" w:rsidP="0089009B">
      <w:pPr>
        <w:autoSpaceDE w:val="0"/>
        <w:autoSpaceDN w:val="0"/>
        <w:adjustRightInd w:val="0"/>
        <w:spacing w:after="0" w:line="240" w:lineRule="auto"/>
        <w:rPr>
          <w:rFonts w:ascii="Arial" w:hAnsi="Arial" w:cs="Arial"/>
          <w:b/>
          <w:bCs/>
          <w:color w:val="232323"/>
        </w:rPr>
      </w:pPr>
      <w:r w:rsidRPr="00264F68">
        <w:rPr>
          <w:rFonts w:ascii="Arial" w:hAnsi="Arial" w:cs="Arial"/>
          <w:b/>
          <w:noProof/>
          <w:color w:val="232323"/>
        </w:rPr>
        <w:t>Treurnietstraat 28</w:t>
      </w:r>
      <w:r w:rsidR="00E904B3">
        <w:rPr>
          <w:rFonts w:ascii="Arial" w:hAnsi="Arial" w:cs="Arial"/>
          <w:b/>
          <w:noProof/>
          <w:color w:val="232323"/>
        </w:rPr>
        <w:t xml:space="preserve"> - </w:t>
      </w:r>
      <w:r w:rsidRPr="00264F68">
        <w:rPr>
          <w:rFonts w:ascii="Arial" w:hAnsi="Arial" w:cs="Arial"/>
          <w:b/>
          <w:noProof/>
          <w:color w:val="232323"/>
        </w:rPr>
        <w:t>8531 Harelbek</w:t>
      </w:r>
      <w:r w:rsidR="00897431">
        <w:rPr>
          <w:rFonts w:ascii="Arial" w:hAnsi="Arial" w:cs="Arial"/>
          <w:b/>
          <w:noProof/>
          <w:color w:val="232323"/>
        </w:rPr>
        <w:t xml:space="preserve">e </w:t>
      </w:r>
      <w:r w:rsidR="00E904B3">
        <w:rPr>
          <w:rFonts w:ascii="Arial" w:hAnsi="Arial" w:cs="Arial"/>
          <w:b/>
          <w:noProof/>
          <w:color w:val="232323"/>
        </w:rPr>
        <w:t xml:space="preserve">: </w:t>
      </w:r>
      <w:r w:rsidR="00364C2C">
        <w:rPr>
          <w:rFonts w:ascii="Arial" w:hAnsi="Arial" w:cs="Arial"/>
          <w:color w:val="232323"/>
        </w:rPr>
        <w:t xml:space="preserve">kadastraal </w:t>
      </w:r>
      <w:r w:rsidR="00364C2C" w:rsidRPr="00E904B3">
        <w:rPr>
          <w:rFonts w:ascii="Arial" w:hAnsi="Arial" w:cs="Arial"/>
          <w:b/>
          <w:bCs/>
          <w:noProof/>
          <w:color w:val="232323"/>
        </w:rPr>
        <w:t>4</w:t>
      </w:r>
      <w:r w:rsidR="00E904B3" w:rsidRPr="00E904B3">
        <w:rPr>
          <w:rFonts w:ascii="Arial" w:hAnsi="Arial" w:cs="Arial"/>
          <w:b/>
          <w:bCs/>
          <w:noProof/>
          <w:color w:val="232323"/>
          <w:vertAlign w:val="superscript"/>
        </w:rPr>
        <w:t>de</w:t>
      </w:r>
      <w:r w:rsidR="00E904B3" w:rsidRPr="00E904B3">
        <w:rPr>
          <w:rFonts w:ascii="Arial" w:hAnsi="Arial" w:cs="Arial"/>
          <w:b/>
          <w:bCs/>
          <w:noProof/>
          <w:color w:val="232323"/>
        </w:rPr>
        <w:t xml:space="preserve"> afd. – sectie </w:t>
      </w:r>
      <w:r w:rsidR="00364C2C" w:rsidRPr="00E904B3">
        <w:rPr>
          <w:rFonts w:ascii="Arial" w:hAnsi="Arial" w:cs="Arial"/>
          <w:b/>
          <w:bCs/>
          <w:noProof/>
          <w:color w:val="232323"/>
        </w:rPr>
        <w:t>A</w:t>
      </w:r>
      <w:r w:rsidR="00E904B3" w:rsidRPr="00E904B3">
        <w:rPr>
          <w:rFonts w:ascii="Arial" w:hAnsi="Arial" w:cs="Arial"/>
          <w:b/>
          <w:bCs/>
          <w:noProof/>
          <w:color w:val="232323"/>
        </w:rPr>
        <w:t xml:space="preserve"> – nr. </w:t>
      </w:r>
      <w:r w:rsidR="00364C2C" w:rsidRPr="00E904B3">
        <w:rPr>
          <w:rFonts w:ascii="Arial" w:hAnsi="Arial" w:cs="Arial"/>
          <w:b/>
          <w:bCs/>
          <w:noProof/>
          <w:color w:val="232323"/>
        </w:rPr>
        <w:t>154P</w:t>
      </w:r>
      <w:r w:rsidR="00E904B3" w:rsidRPr="00E904B3">
        <w:rPr>
          <w:rFonts w:ascii="Arial" w:hAnsi="Arial" w:cs="Arial"/>
          <w:b/>
          <w:bCs/>
          <w:noProof/>
          <w:color w:val="232323"/>
        </w:rPr>
        <w:t>.</w:t>
      </w:r>
    </w:p>
    <w:p w14:paraId="51E63180" w14:textId="77777777" w:rsidR="004F72C4" w:rsidRDefault="004F72C4" w:rsidP="0089009B">
      <w:pPr>
        <w:autoSpaceDE w:val="0"/>
        <w:autoSpaceDN w:val="0"/>
        <w:adjustRightInd w:val="0"/>
        <w:spacing w:after="0" w:line="240" w:lineRule="auto"/>
        <w:rPr>
          <w:rFonts w:ascii="Arial" w:hAnsi="Arial" w:cs="Arial"/>
          <w:color w:val="232323"/>
        </w:rPr>
      </w:pPr>
    </w:p>
    <w:p w14:paraId="0705DA70" w14:textId="77777777" w:rsidR="00264F68" w:rsidRDefault="00E904B3" w:rsidP="00364C2C">
      <w:pPr>
        <w:autoSpaceDE w:val="0"/>
        <w:autoSpaceDN w:val="0"/>
        <w:adjustRightInd w:val="0"/>
        <w:spacing w:after="0" w:line="240" w:lineRule="auto"/>
        <w:rPr>
          <w:rFonts w:ascii="Arial" w:hAnsi="Arial" w:cs="Arial"/>
          <w:color w:val="232323"/>
        </w:rPr>
      </w:pPr>
      <w:r w:rsidRPr="00DC4431">
        <w:rPr>
          <w:rFonts w:ascii="Arial" w:hAnsi="Arial" w:cs="Arial"/>
          <w:color w:val="232323"/>
        </w:rPr>
        <w:t xml:space="preserve">Het college van burgemeester en schepenen heeft op </w:t>
      </w:r>
      <w:r w:rsidRPr="00264F68">
        <w:rPr>
          <w:rFonts w:ascii="Arial" w:hAnsi="Arial" w:cs="Arial"/>
          <w:b/>
          <w:noProof/>
          <w:color w:val="232323"/>
        </w:rPr>
        <w:t>10 mei 2022</w:t>
      </w:r>
      <w:r w:rsidRPr="00DC4431">
        <w:rPr>
          <w:rFonts w:ascii="Arial" w:hAnsi="Arial" w:cs="Arial"/>
          <w:color w:val="232323"/>
        </w:rPr>
        <w:t xml:space="preserve"> volgende beslissing genomen:</w:t>
      </w:r>
      <w:r>
        <w:rPr>
          <w:rFonts w:ascii="Arial" w:hAnsi="Arial" w:cs="Arial"/>
          <w:color w:val="232323"/>
        </w:rPr>
        <w:t xml:space="preserve"> </w:t>
      </w:r>
      <w:r w:rsidR="00554913" w:rsidRPr="00E904B3">
        <w:rPr>
          <w:rFonts w:ascii="Arial" w:hAnsi="Arial" w:cs="Arial"/>
          <w:b/>
          <w:bCs/>
          <w:color w:val="232323"/>
        </w:rPr>
        <w:t>de omgevingsvergunning werd verleend.</w:t>
      </w:r>
      <w:r w:rsidR="00F452A1" w:rsidRPr="00E904B3">
        <w:rPr>
          <w:rFonts w:ascii="Arial" w:hAnsi="Arial" w:cs="Arial"/>
          <w:b/>
          <w:bCs/>
          <w:color w:val="232323"/>
        </w:rPr>
        <w:br/>
      </w:r>
      <w:r w:rsidR="00330772" w:rsidRPr="00ED3560">
        <w:rPr>
          <w:rFonts w:ascii="Arial" w:hAnsi="Arial" w:cs="Arial"/>
          <w:color w:val="232323"/>
        </w:rPr>
        <w:t xml:space="preserve">De </w:t>
      </w:r>
      <w:r w:rsidR="001706C6">
        <w:rPr>
          <w:rFonts w:ascii="Arial" w:hAnsi="Arial" w:cs="Arial"/>
          <w:color w:val="232323"/>
        </w:rPr>
        <w:t>beslissing</w:t>
      </w:r>
      <w:r>
        <w:rPr>
          <w:rFonts w:ascii="Arial" w:hAnsi="Arial" w:cs="Arial"/>
          <w:color w:val="232323"/>
        </w:rPr>
        <w:t xml:space="preserve"> ligt ter</w:t>
      </w:r>
      <w:r w:rsidR="00330772" w:rsidRPr="00ED3560">
        <w:rPr>
          <w:rFonts w:ascii="Arial" w:hAnsi="Arial" w:cs="Arial"/>
          <w:color w:val="232323"/>
        </w:rPr>
        <w:t xml:space="preserve"> inzage </w:t>
      </w:r>
      <w:r>
        <w:rPr>
          <w:rFonts w:ascii="Arial" w:hAnsi="Arial" w:cs="Arial"/>
          <w:color w:val="232323"/>
        </w:rPr>
        <w:t>tot 30 dagen vanaf de dag na de aanplakking van deze bekendmaking op volgende adres :</w:t>
      </w:r>
    </w:p>
    <w:p w14:paraId="0699B37D" w14:textId="77777777" w:rsidR="00330772" w:rsidRPr="00E904B3" w:rsidRDefault="00E904B3" w:rsidP="0089009B">
      <w:pPr>
        <w:widowControl w:val="0"/>
        <w:autoSpaceDE w:val="0"/>
        <w:autoSpaceDN w:val="0"/>
        <w:adjustRightInd w:val="0"/>
        <w:spacing w:after="0" w:line="240" w:lineRule="auto"/>
        <w:rPr>
          <w:rFonts w:ascii="Arial" w:hAnsi="Arial" w:cs="Arial"/>
          <w:b/>
          <w:bCs/>
          <w:color w:val="232323"/>
        </w:rPr>
      </w:pPr>
      <w:r w:rsidRPr="00E904B3">
        <w:rPr>
          <w:rFonts w:ascii="Arial" w:hAnsi="Arial" w:cs="Arial"/>
          <w:b/>
          <w:bCs/>
          <w:color w:val="232323"/>
        </w:rPr>
        <w:t>Stadhuis Harelbeke – Dienst Stedenbouw  – Marktstraat 29 – 8530 HARELBEKE.</w:t>
      </w:r>
    </w:p>
    <w:p w14:paraId="518769BF" w14:textId="77777777" w:rsidR="003F7813" w:rsidRDefault="003F7813" w:rsidP="0089009B">
      <w:pPr>
        <w:autoSpaceDE w:val="0"/>
        <w:autoSpaceDN w:val="0"/>
        <w:adjustRightInd w:val="0"/>
        <w:spacing w:after="0" w:line="240" w:lineRule="auto"/>
        <w:rPr>
          <w:rFonts w:ascii="Arial" w:hAnsi="Arial" w:cs="Arial"/>
          <w:color w:val="232323"/>
        </w:rPr>
      </w:pPr>
    </w:p>
    <w:p w14:paraId="52F0AC16" w14:textId="77777777" w:rsidR="001706C6" w:rsidRPr="001706C6" w:rsidRDefault="00E904B3" w:rsidP="0089009B">
      <w:pPr>
        <w:widowControl w:val="0"/>
        <w:autoSpaceDE w:val="0"/>
        <w:autoSpaceDN w:val="0"/>
        <w:adjustRightInd w:val="0"/>
        <w:spacing w:after="0" w:line="240" w:lineRule="auto"/>
        <w:jc w:val="both"/>
        <w:rPr>
          <w:rFonts w:ascii="Arial" w:hAnsi="Arial" w:cs="Arial"/>
          <w:color w:val="232323"/>
        </w:rPr>
      </w:pPr>
      <w:r w:rsidRPr="001706C6">
        <w:rPr>
          <w:rFonts w:ascii="Arial" w:hAnsi="Arial" w:cs="Arial"/>
          <w:color w:val="232323"/>
        </w:rPr>
        <w:t>U kunt, als betrokken publiek, een beroep instellen tegen deze beslissing.</w:t>
      </w:r>
    </w:p>
    <w:p w14:paraId="7606B0D0" w14:textId="77777777" w:rsidR="001706C6" w:rsidRPr="001706C6" w:rsidRDefault="00E904B3" w:rsidP="0089009B">
      <w:pPr>
        <w:widowControl w:val="0"/>
        <w:autoSpaceDE w:val="0"/>
        <w:autoSpaceDN w:val="0"/>
        <w:adjustRightInd w:val="0"/>
        <w:spacing w:after="0" w:line="240" w:lineRule="auto"/>
        <w:rPr>
          <w:rFonts w:ascii="Arial" w:hAnsi="Arial" w:cs="Arial"/>
          <w:color w:val="232323"/>
        </w:rPr>
      </w:pPr>
      <w:r w:rsidRPr="001706C6">
        <w:rPr>
          <w:rFonts w:ascii="Arial" w:hAnsi="Arial" w:cs="Arial"/>
          <w:color w:val="232323"/>
        </w:rPr>
        <w:t>U maakt deel uit van het betrokken publiek als u als natuurlijke persoon, rechtspersoon, vereniging, organisatie of groep met rechtspersoonlijkheid gevolgen ondervindt of waarschijnlijk ondervindt van of belanghebbende bent bij de besluitvorming over de afgifte van een omgevingsvergunning of de bijstelling van de vergunningsvoorwaarden.</w:t>
      </w:r>
    </w:p>
    <w:p w14:paraId="79BA202F" w14:textId="77777777" w:rsidR="001706C6" w:rsidRPr="001706C6" w:rsidRDefault="001706C6" w:rsidP="0089009B">
      <w:pPr>
        <w:widowControl w:val="0"/>
        <w:autoSpaceDE w:val="0"/>
        <w:autoSpaceDN w:val="0"/>
        <w:adjustRightInd w:val="0"/>
        <w:spacing w:after="0" w:line="240" w:lineRule="auto"/>
        <w:rPr>
          <w:rFonts w:ascii="Arial" w:hAnsi="Arial" w:cs="Arial"/>
          <w:color w:val="232323"/>
        </w:rPr>
      </w:pPr>
    </w:p>
    <w:p w14:paraId="74719864" w14:textId="77777777" w:rsidR="001706C6" w:rsidRPr="001706C6" w:rsidRDefault="00E904B3" w:rsidP="0089009B">
      <w:pPr>
        <w:widowControl w:val="0"/>
        <w:autoSpaceDE w:val="0"/>
        <w:autoSpaceDN w:val="0"/>
        <w:adjustRightInd w:val="0"/>
        <w:spacing w:after="0" w:line="240" w:lineRule="auto"/>
        <w:rPr>
          <w:rFonts w:ascii="Arial" w:hAnsi="Arial" w:cs="Arial"/>
          <w:color w:val="232323"/>
        </w:rPr>
      </w:pPr>
      <w:r w:rsidRPr="001706C6">
        <w:rPr>
          <w:rFonts w:ascii="Arial" w:hAnsi="Arial" w:cs="Arial"/>
          <w:color w:val="232323"/>
        </w:rPr>
        <w:t>Bezorg hiertoe een beroepschrift:</w:t>
      </w:r>
    </w:p>
    <w:p w14:paraId="44F03521" w14:textId="77777777" w:rsidR="001706C6" w:rsidRPr="001706C6" w:rsidRDefault="00E904B3" w:rsidP="0089009B">
      <w:pPr>
        <w:widowControl w:val="0"/>
        <w:autoSpaceDE w:val="0"/>
        <w:autoSpaceDN w:val="0"/>
        <w:adjustRightInd w:val="0"/>
        <w:spacing w:after="0" w:line="240" w:lineRule="auto"/>
        <w:rPr>
          <w:rFonts w:ascii="Arial" w:hAnsi="Arial" w:cs="Arial"/>
          <w:color w:val="232323"/>
        </w:rPr>
      </w:pPr>
      <w:r w:rsidRPr="001706C6">
        <w:rPr>
          <w:rFonts w:ascii="Arial" w:hAnsi="Arial" w:cs="Arial"/>
          <w:color w:val="232323"/>
        </w:rPr>
        <w:t>- digitaal via het omgevingsloket (www.omgevingsloket.be) ,</w:t>
      </w:r>
    </w:p>
    <w:p w14:paraId="4E33161E" w14:textId="77777777" w:rsidR="001706C6" w:rsidRPr="001706C6" w:rsidRDefault="00E904B3" w:rsidP="0089009B">
      <w:pPr>
        <w:widowControl w:val="0"/>
        <w:autoSpaceDE w:val="0"/>
        <w:autoSpaceDN w:val="0"/>
        <w:adjustRightInd w:val="0"/>
        <w:spacing w:after="0" w:line="240" w:lineRule="auto"/>
        <w:rPr>
          <w:rFonts w:ascii="Arial" w:hAnsi="Arial" w:cs="Arial"/>
          <w:color w:val="232323"/>
        </w:rPr>
      </w:pPr>
      <w:r w:rsidRPr="001706C6">
        <w:rPr>
          <w:rFonts w:ascii="Arial" w:hAnsi="Arial" w:cs="Arial"/>
          <w:color w:val="232323"/>
        </w:rPr>
        <w:t>- per aangetekende brief of via afgifte tegen ontvangstbewijs aan:</w:t>
      </w:r>
    </w:p>
    <w:p w14:paraId="18E462A7" w14:textId="77777777" w:rsidR="001706C6" w:rsidRPr="00271EB9" w:rsidRDefault="00E904B3" w:rsidP="0089009B">
      <w:pPr>
        <w:widowControl w:val="0"/>
        <w:autoSpaceDE w:val="0"/>
        <w:autoSpaceDN w:val="0"/>
        <w:adjustRightInd w:val="0"/>
        <w:spacing w:after="0" w:line="240" w:lineRule="auto"/>
        <w:rPr>
          <w:rFonts w:ascii="Arial" w:hAnsi="Arial" w:cs="Arial"/>
          <w:color w:val="232323"/>
        </w:rPr>
      </w:pPr>
      <w:r w:rsidRPr="001706C6">
        <w:rPr>
          <w:rFonts w:ascii="Arial" w:hAnsi="Arial" w:cs="Arial"/>
          <w:color w:val="232323"/>
        </w:rPr>
        <w:t xml:space="preserve">De deputatie van de </w:t>
      </w:r>
      <w:r w:rsidRPr="00F452A1">
        <w:rPr>
          <w:rFonts w:ascii="Arial" w:hAnsi="Arial" w:cs="Arial"/>
          <w:color w:val="232323"/>
        </w:rPr>
        <w:t>provincie</w:t>
      </w:r>
      <w:r w:rsidRPr="001706C6">
        <w:rPr>
          <w:rFonts w:ascii="Arial" w:hAnsi="Arial" w:cs="Arial"/>
          <w:color w:val="232323"/>
        </w:rPr>
        <w:t xml:space="preserve"> </w:t>
      </w:r>
      <w:r w:rsidR="003B2B43">
        <w:rPr>
          <w:rFonts w:ascii="Arial" w:hAnsi="Arial" w:cs="Arial"/>
          <w:color w:val="232323"/>
        </w:rPr>
        <w:t>West-Vlaanderen</w:t>
      </w:r>
      <w:r w:rsidR="0089009B">
        <w:rPr>
          <w:rFonts w:ascii="Arial" w:hAnsi="Arial" w:cs="Arial"/>
          <w:color w:val="232323"/>
        </w:rPr>
        <w:t>.</w:t>
      </w:r>
    </w:p>
    <w:p w14:paraId="0CA96DC6" w14:textId="77777777" w:rsidR="001706C6" w:rsidRPr="001706C6" w:rsidRDefault="001706C6" w:rsidP="0089009B">
      <w:pPr>
        <w:widowControl w:val="0"/>
        <w:autoSpaceDE w:val="0"/>
        <w:autoSpaceDN w:val="0"/>
        <w:adjustRightInd w:val="0"/>
        <w:spacing w:after="0" w:line="240" w:lineRule="auto"/>
        <w:rPr>
          <w:rFonts w:ascii="Arial" w:hAnsi="Arial" w:cs="Arial"/>
          <w:color w:val="232323"/>
        </w:rPr>
      </w:pPr>
    </w:p>
    <w:p w14:paraId="5AE4F4E2" w14:textId="77777777" w:rsidR="001706C6" w:rsidRPr="001706C6" w:rsidRDefault="00E904B3" w:rsidP="0089009B">
      <w:pPr>
        <w:widowControl w:val="0"/>
        <w:autoSpaceDE w:val="0"/>
        <w:autoSpaceDN w:val="0"/>
        <w:adjustRightInd w:val="0"/>
        <w:spacing w:after="0" w:line="240" w:lineRule="auto"/>
        <w:rPr>
          <w:rFonts w:ascii="Arial" w:hAnsi="Arial" w:cs="Arial"/>
          <w:color w:val="232323"/>
        </w:rPr>
      </w:pPr>
      <w:r w:rsidRPr="001706C6">
        <w:rPr>
          <w:rFonts w:ascii="Arial" w:hAnsi="Arial" w:cs="Arial"/>
          <w:color w:val="232323"/>
        </w:rPr>
        <w:t>Volg hierbij de volgende aanwijzingen nauwgezet op. Als u dat niet doet zal de deputatie bijna zeker verplicht zijn om uw beroep onontvankelijk verklaren.</w:t>
      </w:r>
    </w:p>
    <w:p w14:paraId="5DAAEDAB" w14:textId="77777777" w:rsidR="001706C6" w:rsidRPr="001706C6" w:rsidRDefault="00E904B3" w:rsidP="0089009B">
      <w:pPr>
        <w:widowControl w:val="0"/>
        <w:autoSpaceDE w:val="0"/>
        <w:autoSpaceDN w:val="0"/>
        <w:adjustRightInd w:val="0"/>
        <w:spacing w:after="0" w:line="240" w:lineRule="auto"/>
        <w:rPr>
          <w:rFonts w:ascii="Arial" w:hAnsi="Arial" w:cs="Arial"/>
          <w:color w:val="232323"/>
        </w:rPr>
      </w:pPr>
      <w:r w:rsidRPr="001706C6">
        <w:rPr>
          <w:rFonts w:ascii="Arial" w:hAnsi="Arial" w:cs="Arial"/>
          <w:color w:val="232323"/>
        </w:rPr>
        <w:t>Het beroep moet worden ingesteld binnen een termijn van dertig dagen die ingaat de dag na de eerste dag van de aanplakking van de beslissing.</w:t>
      </w:r>
    </w:p>
    <w:p w14:paraId="3EAD6943" w14:textId="77777777" w:rsidR="001706C6" w:rsidRPr="001706C6" w:rsidRDefault="00E904B3" w:rsidP="0089009B">
      <w:pPr>
        <w:widowControl w:val="0"/>
        <w:autoSpaceDE w:val="0"/>
        <w:autoSpaceDN w:val="0"/>
        <w:adjustRightInd w:val="0"/>
        <w:spacing w:after="0" w:line="240" w:lineRule="auto"/>
        <w:rPr>
          <w:rFonts w:ascii="Arial" w:hAnsi="Arial" w:cs="Arial"/>
          <w:color w:val="232323"/>
        </w:rPr>
      </w:pPr>
      <w:r w:rsidRPr="001706C6">
        <w:rPr>
          <w:rFonts w:ascii="Arial" w:hAnsi="Arial" w:cs="Arial"/>
          <w:color w:val="232323"/>
        </w:rPr>
        <w:t>Bezorg gelijktijdig bij beveiligde zending (bij aangetekende brief, of tegen ontvangstbewijs, of via het omgevingsloket) een afschrift van uw beroepschrift aan:</w:t>
      </w:r>
    </w:p>
    <w:p w14:paraId="1DAC04B0" w14:textId="77777777" w:rsidR="001706C6" w:rsidRPr="001706C6" w:rsidRDefault="00E904B3" w:rsidP="0089009B">
      <w:pPr>
        <w:pStyle w:val="Lijstalinea"/>
        <w:widowControl w:val="0"/>
        <w:numPr>
          <w:ilvl w:val="0"/>
          <w:numId w:val="1"/>
        </w:numPr>
        <w:autoSpaceDE w:val="0"/>
        <w:autoSpaceDN w:val="0"/>
        <w:adjustRightInd w:val="0"/>
        <w:rPr>
          <w:rFonts w:ascii="Arial" w:eastAsiaTheme="minorHAnsi" w:hAnsi="Arial" w:cs="Arial"/>
          <w:color w:val="232323"/>
          <w:sz w:val="22"/>
          <w:szCs w:val="22"/>
          <w:lang w:eastAsia="en-US"/>
        </w:rPr>
      </w:pPr>
      <w:r w:rsidRPr="001706C6">
        <w:rPr>
          <w:rFonts w:ascii="Arial" w:eastAsiaTheme="minorHAnsi" w:hAnsi="Arial" w:cs="Arial"/>
          <w:color w:val="232323"/>
          <w:sz w:val="22"/>
          <w:szCs w:val="22"/>
          <w:lang w:eastAsia="en-US"/>
        </w:rPr>
        <w:t>de vergunningsaanvrager. Het adres van de vergunningsaanvrager vindt u in de beslissing.</w:t>
      </w:r>
    </w:p>
    <w:p w14:paraId="6B3C8E9B" w14:textId="77777777" w:rsidR="001706C6" w:rsidRPr="001706C6" w:rsidRDefault="00E904B3" w:rsidP="0089009B">
      <w:pPr>
        <w:pStyle w:val="Lijstalinea"/>
        <w:widowControl w:val="0"/>
        <w:numPr>
          <w:ilvl w:val="0"/>
          <w:numId w:val="1"/>
        </w:numPr>
        <w:autoSpaceDE w:val="0"/>
        <w:autoSpaceDN w:val="0"/>
        <w:adjustRightInd w:val="0"/>
        <w:rPr>
          <w:rFonts w:ascii="Arial" w:eastAsiaTheme="minorHAnsi" w:hAnsi="Arial" w:cs="Arial"/>
          <w:color w:val="232323"/>
          <w:sz w:val="22"/>
          <w:szCs w:val="22"/>
          <w:lang w:eastAsia="en-US"/>
        </w:rPr>
      </w:pPr>
      <w:r w:rsidRPr="001706C6">
        <w:rPr>
          <w:rFonts w:ascii="Arial" w:eastAsiaTheme="minorHAnsi" w:hAnsi="Arial" w:cs="Arial"/>
          <w:color w:val="232323"/>
          <w:sz w:val="22"/>
          <w:szCs w:val="22"/>
          <w:lang w:eastAsia="en-US"/>
        </w:rPr>
        <w:t xml:space="preserve">het college van burgemeester en schepenen van </w:t>
      </w:r>
      <w:r w:rsidR="0089009B">
        <w:rPr>
          <w:rFonts w:ascii="Arial" w:eastAsiaTheme="minorHAnsi" w:hAnsi="Arial" w:cs="Arial"/>
          <w:color w:val="232323"/>
          <w:sz w:val="22"/>
          <w:szCs w:val="22"/>
          <w:lang w:eastAsia="en-US"/>
        </w:rPr>
        <w:t>Harelbeke</w:t>
      </w:r>
      <w:r w:rsidRPr="00271EB9">
        <w:rPr>
          <w:rFonts w:ascii="Arial" w:eastAsiaTheme="minorHAnsi" w:hAnsi="Arial" w:cs="Arial"/>
          <w:color w:val="232323"/>
          <w:sz w:val="22"/>
          <w:szCs w:val="22"/>
          <w:lang w:eastAsia="en-US"/>
        </w:rPr>
        <w:t>.</w:t>
      </w:r>
      <w:r w:rsidRPr="001706C6">
        <w:rPr>
          <w:rFonts w:ascii="Arial" w:eastAsiaTheme="minorHAnsi" w:hAnsi="Arial" w:cs="Arial"/>
          <w:color w:val="232323"/>
          <w:sz w:val="22"/>
          <w:szCs w:val="22"/>
          <w:lang w:eastAsia="en-US"/>
        </w:rPr>
        <w:t xml:space="preserve"> </w:t>
      </w:r>
    </w:p>
    <w:p w14:paraId="2CD1D6C1" w14:textId="77777777" w:rsidR="001706C6" w:rsidRPr="001706C6" w:rsidRDefault="00E904B3" w:rsidP="0089009B">
      <w:pPr>
        <w:widowControl w:val="0"/>
        <w:autoSpaceDE w:val="0"/>
        <w:autoSpaceDN w:val="0"/>
        <w:adjustRightInd w:val="0"/>
        <w:spacing w:after="0" w:line="240" w:lineRule="auto"/>
        <w:jc w:val="both"/>
        <w:rPr>
          <w:rFonts w:ascii="Arial" w:hAnsi="Arial" w:cs="Arial"/>
          <w:color w:val="232323"/>
        </w:rPr>
      </w:pPr>
      <w:r w:rsidRPr="001706C6">
        <w:rPr>
          <w:rFonts w:ascii="Arial" w:hAnsi="Arial" w:cs="Arial"/>
          <w:color w:val="232323"/>
        </w:rPr>
        <w:t>Vermeld in uw beroepschrift het volgende:</w:t>
      </w:r>
    </w:p>
    <w:p w14:paraId="092883E2" w14:textId="77777777" w:rsidR="001706C6" w:rsidRPr="001706C6" w:rsidRDefault="00E904B3" w:rsidP="0089009B">
      <w:pPr>
        <w:pStyle w:val="Lijstalinea"/>
        <w:widowControl w:val="0"/>
        <w:numPr>
          <w:ilvl w:val="0"/>
          <w:numId w:val="2"/>
        </w:numPr>
        <w:autoSpaceDE w:val="0"/>
        <w:autoSpaceDN w:val="0"/>
        <w:adjustRightInd w:val="0"/>
        <w:jc w:val="both"/>
        <w:rPr>
          <w:rFonts w:ascii="Arial" w:eastAsiaTheme="minorHAnsi" w:hAnsi="Arial" w:cs="Arial"/>
          <w:color w:val="232323"/>
          <w:sz w:val="22"/>
          <w:szCs w:val="22"/>
          <w:lang w:eastAsia="en-US"/>
        </w:rPr>
      </w:pPr>
      <w:r w:rsidRPr="001706C6">
        <w:rPr>
          <w:rFonts w:ascii="Arial" w:eastAsiaTheme="minorHAnsi" w:hAnsi="Arial" w:cs="Arial"/>
          <w:color w:val="232323"/>
          <w:sz w:val="22"/>
          <w:szCs w:val="22"/>
          <w:lang w:eastAsia="en-US"/>
        </w:rPr>
        <w:t>uw naam en adres en het feit dat u een beroep instelt als lid van het betrokken publiek;</w:t>
      </w:r>
    </w:p>
    <w:p w14:paraId="72581970" w14:textId="77777777" w:rsidR="001706C6" w:rsidRPr="001706C6" w:rsidRDefault="00E904B3" w:rsidP="0089009B">
      <w:pPr>
        <w:pStyle w:val="Lijstalinea"/>
        <w:widowControl w:val="0"/>
        <w:numPr>
          <w:ilvl w:val="0"/>
          <w:numId w:val="2"/>
        </w:numPr>
        <w:autoSpaceDE w:val="0"/>
        <w:autoSpaceDN w:val="0"/>
        <w:adjustRightInd w:val="0"/>
        <w:jc w:val="both"/>
        <w:rPr>
          <w:rFonts w:ascii="Arial" w:eastAsiaTheme="minorHAnsi" w:hAnsi="Arial" w:cs="Arial"/>
          <w:color w:val="232323"/>
          <w:sz w:val="22"/>
          <w:szCs w:val="22"/>
          <w:lang w:eastAsia="en-US"/>
        </w:rPr>
      </w:pPr>
      <w:r w:rsidRPr="001706C6">
        <w:rPr>
          <w:rFonts w:ascii="Arial" w:eastAsiaTheme="minorHAnsi" w:hAnsi="Arial" w:cs="Arial"/>
          <w:color w:val="232323"/>
          <w:sz w:val="22"/>
          <w:szCs w:val="22"/>
          <w:lang w:eastAsia="en-US"/>
        </w:rPr>
        <w:t xml:space="preserve">de volgende referentie: </w:t>
      </w:r>
      <w:r w:rsidRPr="001706C6">
        <w:rPr>
          <w:rFonts w:ascii="Arial" w:eastAsiaTheme="minorHAnsi" w:hAnsi="Arial" w:cs="Arial"/>
          <w:noProof/>
          <w:color w:val="232323"/>
          <w:sz w:val="22"/>
          <w:szCs w:val="22"/>
          <w:lang w:eastAsia="en-US"/>
        </w:rPr>
        <w:t>OMV_2022034342</w:t>
      </w:r>
    </w:p>
    <w:p w14:paraId="38D4E190" w14:textId="77777777" w:rsidR="001706C6" w:rsidRPr="001706C6" w:rsidRDefault="00E904B3" w:rsidP="0089009B">
      <w:pPr>
        <w:pStyle w:val="Lijstalinea"/>
        <w:widowControl w:val="0"/>
        <w:numPr>
          <w:ilvl w:val="0"/>
          <w:numId w:val="2"/>
        </w:numPr>
        <w:autoSpaceDE w:val="0"/>
        <w:autoSpaceDN w:val="0"/>
        <w:adjustRightInd w:val="0"/>
        <w:jc w:val="both"/>
        <w:rPr>
          <w:rFonts w:ascii="Arial" w:eastAsiaTheme="minorHAnsi" w:hAnsi="Arial" w:cs="Arial"/>
          <w:color w:val="232323"/>
          <w:sz w:val="22"/>
          <w:szCs w:val="22"/>
          <w:lang w:eastAsia="en-US"/>
        </w:rPr>
      </w:pPr>
      <w:r w:rsidRPr="001706C6">
        <w:rPr>
          <w:rFonts w:ascii="Arial" w:eastAsiaTheme="minorHAnsi" w:hAnsi="Arial" w:cs="Arial"/>
          <w:color w:val="232323"/>
          <w:sz w:val="22"/>
          <w:szCs w:val="22"/>
          <w:lang w:eastAsia="en-US"/>
        </w:rPr>
        <w:t>de redenen waarom u beroep aantekent;</w:t>
      </w:r>
    </w:p>
    <w:p w14:paraId="59DE1F29" w14:textId="77777777" w:rsidR="001706C6" w:rsidRPr="001706C6" w:rsidRDefault="00E904B3" w:rsidP="0089009B">
      <w:pPr>
        <w:pStyle w:val="Lijstalinea"/>
        <w:widowControl w:val="0"/>
        <w:numPr>
          <w:ilvl w:val="0"/>
          <w:numId w:val="2"/>
        </w:numPr>
        <w:autoSpaceDE w:val="0"/>
        <w:autoSpaceDN w:val="0"/>
        <w:adjustRightInd w:val="0"/>
        <w:jc w:val="both"/>
        <w:rPr>
          <w:rFonts w:ascii="Arial" w:eastAsiaTheme="minorHAnsi" w:hAnsi="Arial" w:cs="Arial"/>
          <w:color w:val="232323"/>
          <w:sz w:val="22"/>
          <w:szCs w:val="22"/>
          <w:lang w:eastAsia="en-US"/>
        </w:rPr>
      </w:pPr>
      <w:r w:rsidRPr="001706C6">
        <w:rPr>
          <w:rFonts w:ascii="Arial" w:eastAsiaTheme="minorHAnsi" w:hAnsi="Arial" w:cs="Arial"/>
          <w:color w:val="232323"/>
          <w:sz w:val="22"/>
          <w:szCs w:val="22"/>
          <w:lang w:eastAsia="en-US"/>
        </w:rPr>
        <w:t>een omschrijving van de gevolgen die u ondervindt of waarschijnlijk ondervindt van deze beslissing of het belang dat u hebt bij de besluitvorming over de afgifte van de omgeving</w:t>
      </w:r>
      <w:r w:rsidR="00574C27">
        <w:rPr>
          <w:rFonts w:ascii="Arial" w:eastAsiaTheme="minorHAnsi" w:hAnsi="Arial" w:cs="Arial"/>
          <w:color w:val="232323"/>
          <w:sz w:val="22"/>
          <w:szCs w:val="22"/>
          <w:lang w:eastAsia="en-US"/>
        </w:rPr>
        <w:t>s</w:t>
      </w:r>
      <w:r w:rsidRPr="001706C6">
        <w:rPr>
          <w:rFonts w:ascii="Arial" w:eastAsiaTheme="minorHAnsi" w:hAnsi="Arial" w:cs="Arial"/>
          <w:color w:val="232323"/>
          <w:sz w:val="22"/>
          <w:szCs w:val="22"/>
          <w:lang w:eastAsia="en-US"/>
        </w:rPr>
        <w:t>vergunning.</w:t>
      </w:r>
    </w:p>
    <w:p w14:paraId="395E5D88" w14:textId="77777777" w:rsidR="001706C6" w:rsidRPr="001706C6" w:rsidRDefault="00E904B3" w:rsidP="0089009B">
      <w:pPr>
        <w:pStyle w:val="Lijstalinea"/>
        <w:widowControl w:val="0"/>
        <w:numPr>
          <w:ilvl w:val="0"/>
          <w:numId w:val="2"/>
        </w:numPr>
        <w:autoSpaceDE w:val="0"/>
        <w:autoSpaceDN w:val="0"/>
        <w:adjustRightInd w:val="0"/>
        <w:jc w:val="both"/>
        <w:rPr>
          <w:rFonts w:ascii="Arial" w:eastAsiaTheme="minorHAnsi" w:hAnsi="Arial" w:cs="Arial"/>
          <w:color w:val="232323"/>
          <w:sz w:val="22"/>
          <w:szCs w:val="22"/>
          <w:lang w:eastAsia="en-US"/>
        </w:rPr>
      </w:pPr>
      <w:r w:rsidRPr="001706C6">
        <w:rPr>
          <w:rFonts w:ascii="Arial" w:eastAsiaTheme="minorHAnsi" w:hAnsi="Arial" w:cs="Arial"/>
          <w:color w:val="232323"/>
          <w:sz w:val="22"/>
          <w:szCs w:val="22"/>
          <w:lang w:eastAsia="en-US"/>
        </w:rPr>
        <w:t>of u gehoord wenst te worden.</w:t>
      </w:r>
    </w:p>
    <w:p w14:paraId="74370AFC" w14:textId="77777777" w:rsidR="001706C6" w:rsidRPr="001706C6" w:rsidRDefault="001706C6" w:rsidP="0089009B">
      <w:pPr>
        <w:widowControl w:val="0"/>
        <w:autoSpaceDE w:val="0"/>
        <w:autoSpaceDN w:val="0"/>
        <w:adjustRightInd w:val="0"/>
        <w:spacing w:after="0" w:line="240" w:lineRule="auto"/>
        <w:jc w:val="both"/>
        <w:rPr>
          <w:rFonts w:ascii="Arial" w:hAnsi="Arial" w:cs="Arial"/>
          <w:color w:val="232323"/>
        </w:rPr>
      </w:pPr>
    </w:p>
    <w:p w14:paraId="7EAD6AEA" w14:textId="77777777" w:rsidR="001706C6" w:rsidRDefault="00E904B3" w:rsidP="0089009B">
      <w:pPr>
        <w:widowControl w:val="0"/>
        <w:autoSpaceDE w:val="0"/>
        <w:autoSpaceDN w:val="0"/>
        <w:adjustRightInd w:val="0"/>
        <w:spacing w:after="0" w:line="240" w:lineRule="auto"/>
        <w:jc w:val="both"/>
        <w:rPr>
          <w:rFonts w:ascii="Arial" w:hAnsi="Arial" w:cs="Arial"/>
          <w:color w:val="232323"/>
        </w:rPr>
      </w:pPr>
      <w:r w:rsidRPr="001706C6">
        <w:rPr>
          <w:rFonts w:ascii="Arial" w:hAnsi="Arial" w:cs="Arial"/>
          <w:color w:val="232323"/>
        </w:rPr>
        <w:t>Stort een d</w:t>
      </w:r>
      <w:r w:rsidR="003A5F30">
        <w:rPr>
          <w:rFonts w:ascii="Arial" w:hAnsi="Arial" w:cs="Arial"/>
          <w:color w:val="232323"/>
        </w:rPr>
        <w:t xml:space="preserve">ossiertaks van 100 euro op het </w:t>
      </w:r>
      <w:r w:rsidRPr="001706C6">
        <w:rPr>
          <w:rFonts w:ascii="Arial" w:hAnsi="Arial" w:cs="Arial"/>
          <w:color w:val="232323"/>
        </w:rPr>
        <w:t xml:space="preserve">rekeningnummer van </w:t>
      </w:r>
      <w:r w:rsidR="009E4757">
        <w:rPr>
          <w:rFonts w:ascii="Arial" w:hAnsi="Arial" w:cs="Arial"/>
          <w:color w:val="232323"/>
        </w:rPr>
        <w:t>de provincie</w:t>
      </w:r>
      <w:r w:rsidR="00E82056">
        <w:rPr>
          <w:rFonts w:ascii="Arial" w:hAnsi="Arial" w:cs="Arial"/>
          <w:color w:val="232323"/>
        </w:rPr>
        <w:t xml:space="preserve"> (</w:t>
      </w:r>
      <w:r w:rsidR="009E4757">
        <w:rPr>
          <w:rFonts w:ascii="Arial" w:hAnsi="Arial" w:cs="Arial"/>
          <w:color w:val="232323"/>
        </w:rPr>
        <w:t>BE21 0910 1313 1203</w:t>
      </w:r>
      <w:r w:rsidR="00E82056" w:rsidRPr="00DA592E">
        <w:rPr>
          <w:rFonts w:ascii="Arial" w:hAnsi="Arial" w:cs="Arial"/>
          <w:color w:val="232323"/>
        </w:rPr>
        <w:t>)</w:t>
      </w:r>
      <w:r w:rsidR="00E82056">
        <w:rPr>
          <w:rFonts w:ascii="Arial" w:hAnsi="Arial" w:cs="Arial"/>
          <w:color w:val="232323"/>
        </w:rPr>
        <w:t xml:space="preserve"> </w:t>
      </w:r>
      <w:r w:rsidRPr="001706C6">
        <w:rPr>
          <w:rFonts w:ascii="Arial" w:hAnsi="Arial" w:cs="Arial"/>
          <w:color w:val="232323"/>
        </w:rPr>
        <w:t xml:space="preserve">met als referentie “beroep omgevingsvergunning </w:t>
      </w:r>
      <w:r w:rsidRPr="001706C6">
        <w:rPr>
          <w:rFonts w:ascii="Arial" w:hAnsi="Arial" w:cs="Arial"/>
          <w:noProof/>
          <w:color w:val="232323"/>
        </w:rPr>
        <w:t>OMV_2022034342</w:t>
      </w:r>
      <w:r w:rsidRPr="001706C6">
        <w:rPr>
          <w:rFonts w:ascii="Arial" w:hAnsi="Arial" w:cs="Arial"/>
          <w:color w:val="232323"/>
        </w:rPr>
        <w:t xml:space="preserve">” en voeg het betalingsbewijs toe aan uw beroepschrift. </w:t>
      </w:r>
    </w:p>
    <w:p w14:paraId="5DEB9F7F" w14:textId="77777777" w:rsidR="003B2B43" w:rsidRDefault="003B2B43" w:rsidP="0089009B">
      <w:pPr>
        <w:widowControl w:val="0"/>
        <w:autoSpaceDE w:val="0"/>
        <w:autoSpaceDN w:val="0"/>
        <w:adjustRightInd w:val="0"/>
        <w:spacing w:after="0" w:line="240" w:lineRule="auto"/>
        <w:jc w:val="both"/>
        <w:rPr>
          <w:rFonts w:ascii="Arial" w:hAnsi="Arial" w:cs="Arial"/>
          <w:color w:val="232323"/>
        </w:rPr>
      </w:pPr>
    </w:p>
    <w:p w14:paraId="1F7516CD" w14:textId="77777777" w:rsidR="001706C6" w:rsidRDefault="00E904B3" w:rsidP="0089009B">
      <w:pPr>
        <w:widowControl w:val="0"/>
        <w:autoSpaceDE w:val="0"/>
        <w:autoSpaceDN w:val="0"/>
        <w:adjustRightInd w:val="0"/>
        <w:spacing w:after="0" w:line="240" w:lineRule="auto"/>
        <w:jc w:val="both"/>
        <w:rPr>
          <w:rFonts w:ascii="Arial" w:hAnsi="Arial" w:cs="Arial"/>
          <w:color w:val="232323"/>
        </w:rPr>
      </w:pPr>
      <w:r w:rsidRPr="001706C6">
        <w:rPr>
          <w:rFonts w:ascii="Arial" w:hAnsi="Arial" w:cs="Arial"/>
          <w:color w:val="232323"/>
        </w:rPr>
        <w:t>De teksten waarvan dit een bondige samenvatting is, vindt u in artikel 5</w:t>
      </w:r>
      <w:r w:rsidR="003B2B43">
        <w:rPr>
          <w:rFonts w:ascii="Arial" w:hAnsi="Arial" w:cs="Arial"/>
          <w:color w:val="232323"/>
        </w:rPr>
        <w:t>2 en volgende</w:t>
      </w:r>
      <w:r w:rsidRPr="001706C6">
        <w:rPr>
          <w:rFonts w:ascii="Arial" w:hAnsi="Arial" w:cs="Arial"/>
          <w:color w:val="232323"/>
        </w:rPr>
        <w:t xml:space="preserve"> van het decreet van 25 april 2014 betreffende de omgevingsvergunning en in het bijhorende besluit van de Vlaamse Regering van 27 november 2015</w:t>
      </w:r>
      <w:r w:rsidR="003B2B43">
        <w:rPr>
          <w:rFonts w:ascii="Arial" w:hAnsi="Arial" w:cs="Arial"/>
          <w:color w:val="232323"/>
        </w:rPr>
        <w:t>, lees ze grondig na.</w:t>
      </w:r>
    </w:p>
    <w:p w14:paraId="69F88080" w14:textId="77777777" w:rsidR="00F77E3F" w:rsidRDefault="00F77E3F" w:rsidP="0089009B">
      <w:pPr>
        <w:widowControl w:val="0"/>
        <w:autoSpaceDE w:val="0"/>
        <w:autoSpaceDN w:val="0"/>
        <w:adjustRightInd w:val="0"/>
        <w:spacing w:after="0" w:line="240" w:lineRule="auto"/>
        <w:jc w:val="both"/>
        <w:rPr>
          <w:rFonts w:ascii="Arial" w:hAnsi="Arial" w:cs="Arial"/>
          <w:color w:val="232323"/>
        </w:rPr>
      </w:pPr>
    </w:p>
    <w:p w14:paraId="7D669A05" w14:textId="77777777" w:rsidR="00F77E3F" w:rsidRDefault="00E904B3" w:rsidP="0089009B">
      <w:pPr>
        <w:widowControl w:val="0"/>
        <w:autoSpaceDE w:val="0"/>
        <w:autoSpaceDN w:val="0"/>
        <w:adjustRightInd w:val="0"/>
        <w:spacing w:after="0" w:line="240" w:lineRule="auto"/>
        <w:jc w:val="both"/>
        <w:rPr>
          <w:rFonts w:ascii="Arial" w:hAnsi="Arial" w:cs="Arial"/>
          <w:color w:val="232323"/>
        </w:rPr>
      </w:pPr>
      <w:r>
        <w:rPr>
          <w:rFonts w:ascii="Arial" w:hAnsi="Arial" w:cs="Arial"/>
          <w:color w:val="232323"/>
        </w:rPr>
        <w:t>Harelbeke, ………………..20</w:t>
      </w:r>
      <w:r w:rsidR="00793496">
        <w:rPr>
          <w:rFonts w:ascii="Arial" w:hAnsi="Arial" w:cs="Arial"/>
          <w:color w:val="232323"/>
        </w:rPr>
        <w:t>2</w:t>
      </w:r>
      <w:r w:rsidR="00A15109">
        <w:rPr>
          <w:rFonts w:ascii="Arial" w:hAnsi="Arial" w:cs="Arial"/>
          <w:color w:val="232323"/>
        </w:rPr>
        <w:t>2</w:t>
      </w:r>
      <w:r w:rsidR="00793496">
        <w:rPr>
          <w:rFonts w:ascii="Arial" w:hAnsi="Arial" w:cs="Arial"/>
          <w:color w:val="232323"/>
        </w:rPr>
        <w:t>.</w:t>
      </w:r>
    </w:p>
    <w:p w14:paraId="642FA4C1" w14:textId="77777777" w:rsidR="001706C6" w:rsidRPr="001706C6" w:rsidRDefault="001706C6" w:rsidP="0089009B">
      <w:pPr>
        <w:widowControl w:val="0"/>
        <w:autoSpaceDE w:val="0"/>
        <w:autoSpaceDN w:val="0"/>
        <w:adjustRightInd w:val="0"/>
        <w:spacing w:after="0" w:line="240" w:lineRule="auto"/>
        <w:jc w:val="both"/>
        <w:rPr>
          <w:rFonts w:ascii="Arial" w:hAnsi="Arial" w:cs="Arial"/>
          <w:color w:val="232323"/>
        </w:rPr>
      </w:pPr>
    </w:p>
    <w:sectPr w:rsidR="001706C6" w:rsidRPr="001706C6" w:rsidSect="00897431">
      <w:type w:val="continuous"/>
      <w:pgSz w:w="11906" w:h="16838"/>
      <w:pgMar w:top="567" w:right="1418" w:bottom="238" w:left="1418" w:header="709" w:footer="709" w:gutter="0"/>
      <w:paperSrc w:first="271" w:other="27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29B0221"/>
    <w:multiLevelType w:val="hybridMultilevel"/>
    <w:tmpl w:val="8AD0BCB4"/>
    <w:lvl w:ilvl="0" w:tplc="2D5232A8">
      <w:start w:val="1"/>
      <w:numFmt w:val="bullet"/>
      <w:lvlText w:val="-"/>
      <w:lvlJc w:val="left"/>
      <w:pPr>
        <w:ind w:left="720" w:hanging="360"/>
      </w:pPr>
      <w:rPr>
        <w:rFonts w:ascii="Calibri" w:eastAsiaTheme="minorEastAsia" w:hAnsi="Calibri" w:cs="Lucida Sans Unicode" w:hint="default"/>
      </w:rPr>
    </w:lvl>
    <w:lvl w:ilvl="1" w:tplc="B5728AB0" w:tentative="1">
      <w:start w:val="1"/>
      <w:numFmt w:val="bullet"/>
      <w:lvlText w:val="o"/>
      <w:lvlJc w:val="left"/>
      <w:pPr>
        <w:ind w:left="1440" w:hanging="360"/>
      </w:pPr>
      <w:rPr>
        <w:rFonts w:ascii="Courier New" w:hAnsi="Courier New" w:cs="Courier New" w:hint="default"/>
      </w:rPr>
    </w:lvl>
    <w:lvl w:ilvl="2" w:tplc="2292ABFA" w:tentative="1">
      <w:start w:val="1"/>
      <w:numFmt w:val="bullet"/>
      <w:lvlText w:val=""/>
      <w:lvlJc w:val="left"/>
      <w:pPr>
        <w:ind w:left="2160" w:hanging="360"/>
      </w:pPr>
      <w:rPr>
        <w:rFonts w:ascii="Wingdings" w:hAnsi="Wingdings" w:hint="default"/>
      </w:rPr>
    </w:lvl>
    <w:lvl w:ilvl="3" w:tplc="21A0473E" w:tentative="1">
      <w:start w:val="1"/>
      <w:numFmt w:val="bullet"/>
      <w:lvlText w:val=""/>
      <w:lvlJc w:val="left"/>
      <w:pPr>
        <w:ind w:left="2880" w:hanging="360"/>
      </w:pPr>
      <w:rPr>
        <w:rFonts w:ascii="Symbol" w:hAnsi="Symbol" w:hint="default"/>
      </w:rPr>
    </w:lvl>
    <w:lvl w:ilvl="4" w:tplc="A0B2503A" w:tentative="1">
      <w:start w:val="1"/>
      <w:numFmt w:val="bullet"/>
      <w:lvlText w:val="o"/>
      <w:lvlJc w:val="left"/>
      <w:pPr>
        <w:ind w:left="3600" w:hanging="360"/>
      </w:pPr>
      <w:rPr>
        <w:rFonts w:ascii="Courier New" w:hAnsi="Courier New" w:cs="Courier New" w:hint="default"/>
      </w:rPr>
    </w:lvl>
    <w:lvl w:ilvl="5" w:tplc="1E18BDEC" w:tentative="1">
      <w:start w:val="1"/>
      <w:numFmt w:val="bullet"/>
      <w:lvlText w:val=""/>
      <w:lvlJc w:val="left"/>
      <w:pPr>
        <w:ind w:left="4320" w:hanging="360"/>
      </w:pPr>
      <w:rPr>
        <w:rFonts w:ascii="Wingdings" w:hAnsi="Wingdings" w:hint="default"/>
      </w:rPr>
    </w:lvl>
    <w:lvl w:ilvl="6" w:tplc="9CAE45A6" w:tentative="1">
      <w:start w:val="1"/>
      <w:numFmt w:val="bullet"/>
      <w:lvlText w:val=""/>
      <w:lvlJc w:val="left"/>
      <w:pPr>
        <w:ind w:left="5040" w:hanging="360"/>
      </w:pPr>
      <w:rPr>
        <w:rFonts w:ascii="Symbol" w:hAnsi="Symbol" w:hint="default"/>
      </w:rPr>
    </w:lvl>
    <w:lvl w:ilvl="7" w:tplc="64661C7E" w:tentative="1">
      <w:start w:val="1"/>
      <w:numFmt w:val="bullet"/>
      <w:lvlText w:val="o"/>
      <w:lvlJc w:val="left"/>
      <w:pPr>
        <w:ind w:left="5760" w:hanging="360"/>
      </w:pPr>
      <w:rPr>
        <w:rFonts w:ascii="Courier New" w:hAnsi="Courier New" w:cs="Courier New" w:hint="default"/>
      </w:rPr>
    </w:lvl>
    <w:lvl w:ilvl="8" w:tplc="60145D1E" w:tentative="1">
      <w:start w:val="1"/>
      <w:numFmt w:val="bullet"/>
      <w:lvlText w:val=""/>
      <w:lvlJc w:val="left"/>
      <w:pPr>
        <w:ind w:left="6480" w:hanging="360"/>
      </w:pPr>
      <w:rPr>
        <w:rFonts w:ascii="Wingdings" w:hAnsi="Wingdings" w:hint="default"/>
      </w:rPr>
    </w:lvl>
  </w:abstractNum>
  <w:abstractNum w:abstractNumId="1" w15:restartNumberingAfterBreak="1">
    <w:nsid w:val="46DB05FF"/>
    <w:multiLevelType w:val="hybridMultilevel"/>
    <w:tmpl w:val="506E0E2A"/>
    <w:lvl w:ilvl="0" w:tplc="E3D64F0C">
      <w:start w:val="1"/>
      <w:numFmt w:val="decimal"/>
      <w:lvlText w:val="%1."/>
      <w:lvlJc w:val="left"/>
      <w:pPr>
        <w:ind w:left="720" w:hanging="360"/>
      </w:pPr>
      <w:rPr>
        <w:rFonts w:hint="default"/>
      </w:rPr>
    </w:lvl>
    <w:lvl w:ilvl="1" w:tplc="E1344A98" w:tentative="1">
      <w:start w:val="1"/>
      <w:numFmt w:val="lowerLetter"/>
      <w:lvlText w:val="%2."/>
      <w:lvlJc w:val="left"/>
      <w:pPr>
        <w:ind w:left="1440" w:hanging="360"/>
      </w:pPr>
    </w:lvl>
    <w:lvl w:ilvl="2" w:tplc="33DE560A" w:tentative="1">
      <w:start w:val="1"/>
      <w:numFmt w:val="lowerRoman"/>
      <w:lvlText w:val="%3."/>
      <w:lvlJc w:val="right"/>
      <w:pPr>
        <w:ind w:left="2160" w:hanging="180"/>
      </w:pPr>
    </w:lvl>
    <w:lvl w:ilvl="3" w:tplc="401848DC" w:tentative="1">
      <w:start w:val="1"/>
      <w:numFmt w:val="decimal"/>
      <w:lvlText w:val="%4."/>
      <w:lvlJc w:val="left"/>
      <w:pPr>
        <w:ind w:left="2880" w:hanging="360"/>
      </w:pPr>
    </w:lvl>
    <w:lvl w:ilvl="4" w:tplc="B0764AAA" w:tentative="1">
      <w:start w:val="1"/>
      <w:numFmt w:val="lowerLetter"/>
      <w:lvlText w:val="%5."/>
      <w:lvlJc w:val="left"/>
      <w:pPr>
        <w:ind w:left="3600" w:hanging="360"/>
      </w:pPr>
    </w:lvl>
    <w:lvl w:ilvl="5" w:tplc="AC34CBAE" w:tentative="1">
      <w:start w:val="1"/>
      <w:numFmt w:val="lowerRoman"/>
      <w:lvlText w:val="%6."/>
      <w:lvlJc w:val="right"/>
      <w:pPr>
        <w:ind w:left="4320" w:hanging="180"/>
      </w:pPr>
    </w:lvl>
    <w:lvl w:ilvl="6" w:tplc="57D4BA7E" w:tentative="1">
      <w:start w:val="1"/>
      <w:numFmt w:val="decimal"/>
      <w:lvlText w:val="%7."/>
      <w:lvlJc w:val="left"/>
      <w:pPr>
        <w:ind w:left="5040" w:hanging="360"/>
      </w:pPr>
    </w:lvl>
    <w:lvl w:ilvl="7" w:tplc="25B6FDEE" w:tentative="1">
      <w:start w:val="1"/>
      <w:numFmt w:val="lowerLetter"/>
      <w:lvlText w:val="%8."/>
      <w:lvlJc w:val="left"/>
      <w:pPr>
        <w:ind w:left="5760" w:hanging="360"/>
      </w:pPr>
    </w:lvl>
    <w:lvl w:ilvl="8" w:tplc="2850043A" w:tentative="1">
      <w:start w:val="1"/>
      <w:numFmt w:val="lowerRoman"/>
      <w:lvlText w:val="%9."/>
      <w:lvlJc w:val="right"/>
      <w:pPr>
        <w:ind w:left="6480" w:hanging="180"/>
      </w:pPr>
    </w:lvl>
  </w:abstractNum>
  <w:num w:numId="1" w16cid:durableId="139200708">
    <w:abstractNumId w:val="0"/>
  </w:num>
  <w:num w:numId="2" w16cid:durableId="775295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72"/>
    <w:rsid w:val="000C2DCD"/>
    <w:rsid w:val="000D7460"/>
    <w:rsid w:val="00143423"/>
    <w:rsid w:val="00153804"/>
    <w:rsid w:val="001706C6"/>
    <w:rsid w:val="00176B78"/>
    <w:rsid w:val="001F5F89"/>
    <w:rsid w:val="00264F68"/>
    <w:rsid w:val="00271EB9"/>
    <w:rsid w:val="002A75B1"/>
    <w:rsid w:val="00330772"/>
    <w:rsid w:val="00364C2C"/>
    <w:rsid w:val="00380E4E"/>
    <w:rsid w:val="003A5F30"/>
    <w:rsid w:val="003B2B43"/>
    <w:rsid w:val="003F0177"/>
    <w:rsid w:val="003F7813"/>
    <w:rsid w:val="00423C66"/>
    <w:rsid w:val="004F72C4"/>
    <w:rsid w:val="0053082E"/>
    <w:rsid w:val="00554913"/>
    <w:rsid w:val="00557D19"/>
    <w:rsid w:val="00574C27"/>
    <w:rsid w:val="005B3667"/>
    <w:rsid w:val="005B5062"/>
    <w:rsid w:val="00617410"/>
    <w:rsid w:val="006213DD"/>
    <w:rsid w:val="0064710F"/>
    <w:rsid w:val="00654F5C"/>
    <w:rsid w:val="00677D7E"/>
    <w:rsid w:val="00710508"/>
    <w:rsid w:val="00793496"/>
    <w:rsid w:val="00810C07"/>
    <w:rsid w:val="008253B9"/>
    <w:rsid w:val="0089009B"/>
    <w:rsid w:val="008947B7"/>
    <w:rsid w:val="00897431"/>
    <w:rsid w:val="008E7A1F"/>
    <w:rsid w:val="00920A5F"/>
    <w:rsid w:val="009A02EC"/>
    <w:rsid w:val="009E4757"/>
    <w:rsid w:val="00A15109"/>
    <w:rsid w:val="00A956F1"/>
    <w:rsid w:val="00B2618D"/>
    <w:rsid w:val="00BB588A"/>
    <w:rsid w:val="00CE372E"/>
    <w:rsid w:val="00D00DEC"/>
    <w:rsid w:val="00DA592E"/>
    <w:rsid w:val="00DC4431"/>
    <w:rsid w:val="00E430C2"/>
    <w:rsid w:val="00E82056"/>
    <w:rsid w:val="00E904B3"/>
    <w:rsid w:val="00ED3560"/>
    <w:rsid w:val="00F452A1"/>
    <w:rsid w:val="00F77E3F"/>
    <w:rsid w:val="00F9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8CE4"/>
  <w15:docId w15:val="{B0ACB609-FC43-449A-9933-046E530E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3560"/>
    <w:pPr>
      <w:spacing w:after="0" w:line="240" w:lineRule="auto"/>
    </w:pPr>
    <w:rPr>
      <w:rFonts w:ascii="Arial" w:eastAsia="Calibri" w:hAnsi="Arial"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F7813"/>
    <w:rPr>
      <w:color w:val="0563C1" w:themeColor="hyperlink"/>
      <w:u w:val="single"/>
    </w:rPr>
  </w:style>
  <w:style w:type="character" w:customStyle="1" w:styleId="Onopgelostemelding1">
    <w:name w:val="Onopgeloste melding1"/>
    <w:basedOn w:val="Standaardalinea-lettertype"/>
    <w:uiPriority w:val="99"/>
    <w:semiHidden/>
    <w:unhideWhenUsed/>
    <w:rsid w:val="003F7813"/>
    <w:rPr>
      <w:color w:val="808080"/>
      <w:shd w:val="clear" w:color="auto" w:fill="E6E6E6"/>
    </w:rPr>
  </w:style>
  <w:style w:type="paragraph" w:styleId="Normaalweb">
    <w:name w:val="Normal (Web)"/>
    <w:basedOn w:val="Standaard"/>
    <w:uiPriority w:val="99"/>
    <w:semiHidden/>
    <w:unhideWhenUsed/>
    <w:rsid w:val="001706C6"/>
    <w:pPr>
      <w:spacing w:before="100" w:beforeAutospacing="1" w:after="100" w:afterAutospacing="1" w:line="240" w:lineRule="auto"/>
    </w:pPr>
    <w:rPr>
      <w:rFonts w:ascii="Times New Roman" w:eastAsiaTheme="minorEastAsia" w:hAnsi="Times New Roman" w:cs="Times New Roman"/>
      <w:sz w:val="24"/>
      <w:szCs w:val="24"/>
      <w:lang w:val="nl-NL" w:eastAsia="zh-CN"/>
    </w:rPr>
  </w:style>
  <w:style w:type="paragraph" w:styleId="Lijstalinea">
    <w:name w:val="List Paragraph"/>
    <w:basedOn w:val="Standaard"/>
    <w:uiPriority w:val="34"/>
    <w:qFormat/>
    <w:rsid w:val="001706C6"/>
    <w:pPr>
      <w:spacing w:after="0" w:line="240" w:lineRule="auto"/>
      <w:ind w:left="720"/>
      <w:contextualSpacing/>
    </w:pPr>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BFE4-9252-4076-9AB5-0FF10ACD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Harelbeke</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Taelemans</dc:creator>
  <cp:lastModifiedBy>Inge Moniez</cp:lastModifiedBy>
  <cp:revision>3</cp:revision>
  <cp:lastPrinted>2022-05-05T13:42:00Z</cp:lastPrinted>
  <dcterms:created xsi:type="dcterms:W3CDTF">2022-05-05T13:34:00Z</dcterms:created>
  <dcterms:modified xsi:type="dcterms:W3CDTF">2022-05-05T13:42:00Z</dcterms:modified>
</cp:coreProperties>
</file>